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08" w:type="dxa"/>
        <w:tblLayout w:type="fixed"/>
        <w:tblLook w:val="01E0" w:firstRow="1" w:lastRow="1" w:firstColumn="1" w:lastColumn="1" w:noHBand="0" w:noVBand="0"/>
      </w:tblPr>
      <w:tblGrid>
        <w:gridCol w:w="6108"/>
        <w:gridCol w:w="1629"/>
        <w:gridCol w:w="2571"/>
      </w:tblGrid>
      <w:tr w:rsidR="0097774D" w:rsidRPr="00422C60" w14:paraId="30269098" w14:textId="77777777" w:rsidTr="00C264C4">
        <w:trPr>
          <w:trHeight w:val="1797"/>
        </w:trPr>
        <w:tc>
          <w:tcPr>
            <w:tcW w:w="6108" w:type="dxa"/>
            <w:shd w:val="clear" w:color="auto" w:fill="auto"/>
          </w:tcPr>
          <w:p w14:paraId="36EE9318" w14:textId="77777777" w:rsidR="0041333E" w:rsidRPr="00D431C3" w:rsidRDefault="0041333E" w:rsidP="0041333E">
            <w:pPr>
              <w:pStyle w:val="VTitelVoithCyan"/>
            </w:pPr>
            <w:r w:rsidRPr="00D431C3">
              <w:t>Media Release</w:t>
            </w:r>
          </w:p>
          <w:p w14:paraId="798DDF66" w14:textId="77777777" w:rsidR="0097774D" w:rsidRPr="00D431C3" w:rsidRDefault="0097774D" w:rsidP="001833A1">
            <w:pPr>
              <w:pStyle w:val="VTitelVoithCyan"/>
            </w:pPr>
          </w:p>
          <w:p w14:paraId="52C04A88" w14:textId="77777777" w:rsidR="0097774D" w:rsidRPr="00D431C3" w:rsidRDefault="0097774D" w:rsidP="001833A1">
            <w:pPr>
              <w:pStyle w:val="VTitelVoithCyan"/>
            </w:pPr>
          </w:p>
          <w:p w14:paraId="35F834A0" w14:textId="77777777" w:rsidR="0097774D" w:rsidRPr="00D431C3" w:rsidRDefault="0097774D" w:rsidP="001833A1"/>
        </w:tc>
        <w:tc>
          <w:tcPr>
            <w:tcW w:w="1629" w:type="dxa"/>
            <w:shd w:val="clear" w:color="auto" w:fill="auto"/>
          </w:tcPr>
          <w:p w14:paraId="0E07A336" w14:textId="77777777" w:rsidR="0097774D" w:rsidRPr="00D431C3" w:rsidRDefault="0097774D" w:rsidP="009833DA"/>
        </w:tc>
        <w:tc>
          <w:tcPr>
            <w:tcW w:w="2571" w:type="dxa"/>
            <w:shd w:val="clear" w:color="auto" w:fill="auto"/>
          </w:tcPr>
          <w:p w14:paraId="560D1439" w14:textId="77777777" w:rsidR="00980074" w:rsidRPr="00D431C3" w:rsidRDefault="00980074" w:rsidP="00980074">
            <w:pPr>
              <w:pStyle w:val="VAbsender"/>
            </w:pPr>
            <w:bookmarkStart w:id="0" w:name="Adressblock"/>
            <w:proofErr w:type="spellStart"/>
            <w:r w:rsidRPr="00D431C3">
              <w:t>Voith</w:t>
            </w:r>
            <w:proofErr w:type="spellEnd"/>
            <w:r w:rsidRPr="00D431C3">
              <w:t xml:space="preserve"> Group</w:t>
            </w:r>
            <w:r w:rsidRPr="00D431C3">
              <w:br/>
            </w:r>
            <w:r w:rsidRPr="00D431C3">
              <w:br/>
              <w:t>Mailing address:</w:t>
            </w:r>
          </w:p>
          <w:p w14:paraId="4ECDC518" w14:textId="77777777" w:rsidR="00016DEB" w:rsidRPr="00D431C3" w:rsidRDefault="00016DEB" w:rsidP="00016DEB">
            <w:pPr>
              <w:pStyle w:val="VAbsender"/>
            </w:pPr>
            <w:proofErr w:type="spellStart"/>
            <w:r w:rsidRPr="00D431C3">
              <w:t>Voith</w:t>
            </w:r>
            <w:proofErr w:type="spellEnd"/>
            <w:r w:rsidRPr="00D431C3">
              <w:t xml:space="preserve"> GmbH &amp; Co. </w:t>
            </w:r>
            <w:proofErr w:type="spellStart"/>
            <w:r w:rsidRPr="00D431C3">
              <w:t>KGaA</w:t>
            </w:r>
            <w:proofErr w:type="spellEnd"/>
          </w:p>
          <w:p w14:paraId="470F0342" w14:textId="77777777" w:rsidR="00016DEB" w:rsidRPr="00D431C3" w:rsidRDefault="00016DEB" w:rsidP="00016DEB">
            <w:pPr>
              <w:pStyle w:val="VAbsender"/>
            </w:pPr>
            <w:r w:rsidRPr="00D431C3">
              <w:t>Group Communications</w:t>
            </w:r>
          </w:p>
          <w:p w14:paraId="25FCD724" w14:textId="77777777" w:rsidR="00016DEB" w:rsidRPr="00D431C3" w:rsidRDefault="00016DEB" w:rsidP="00016DEB">
            <w:pPr>
              <w:pStyle w:val="VAbsender"/>
            </w:pPr>
            <w:r w:rsidRPr="00D431C3">
              <w:t xml:space="preserve">St. </w:t>
            </w:r>
            <w:proofErr w:type="spellStart"/>
            <w:r w:rsidRPr="00D431C3">
              <w:t>Poeltener</w:t>
            </w:r>
            <w:proofErr w:type="spellEnd"/>
            <w:r w:rsidRPr="00D431C3">
              <w:t xml:space="preserve"> </w:t>
            </w:r>
            <w:proofErr w:type="spellStart"/>
            <w:r w:rsidRPr="00D431C3">
              <w:t>Strasse</w:t>
            </w:r>
            <w:proofErr w:type="spellEnd"/>
            <w:r w:rsidRPr="00D431C3">
              <w:t xml:space="preserve"> 43</w:t>
            </w:r>
          </w:p>
          <w:p w14:paraId="6FD64396" w14:textId="77777777" w:rsidR="00016DEB" w:rsidRPr="009E5F68" w:rsidRDefault="00016DEB" w:rsidP="00016DEB">
            <w:pPr>
              <w:pStyle w:val="VAbsender"/>
              <w:rPr>
                <w:lang w:val="de-DE"/>
              </w:rPr>
            </w:pPr>
            <w:r w:rsidRPr="009E5F68">
              <w:rPr>
                <w:lang w:val="de-DE"/>
              </w:rPr>
              <w:t>89522 Heidenheim, Germany</w:t>
            </w:r>
          </w:p>
          <w:p w14:paraId="09EBC496" w14:textId="77777777" w:rsidR="00016DEB" w:rsidRPr="009E5F68" w:rsidRDefault="00016DEB" w:rsidP="00016DEB">
            <w:pPr>
              <w:pStyle w:val="VAbsender"/>
              <w:rPr>
                <w:lang w:val="de-DE"/>
              </w:rPr>
            </w:pPr>
            <w:r w:rsidRPr="009E5F68">
              <w:rPr>
                <w:lang w:val="de-DE"/>
              </w:rPr>
              <w:t>Tel.</w:t>
            </w:r>
            <w:r w:rsidRPr="009E5F68">
              <w:rPr>
                <w:lang w:val="de-DE"/>
              </w:rPr>
              <w:tab/>
              <w:t xml:space="preserve"> +49 7321 37-3879</w:t>
            </w:r>
          </w:p>
          <w:p w14:paraId="34E161F8" w14:textId="77777777" w:rsidR="00016DEB" w:rsidRPr="009E5F68" w:rsidRDefault="00016DEB" w:rsidP="00016DEB">
            <w:pPr>
              <w:pStyle w:val="VAbsender"/>
              <w:rPr>
                <w:lang w:val="de-DE"/>
              </w:rPr>
            </w:pPr>
            <w:r w:rsidRPr="009E5F68">
              <w:rPr>
                <w:lang w:val="de-DE"/>
              </w:rPr>
              <w:t>Fax</w:t>
            </w:r>
            <w:r w:rsidRPr="009E5F68">
              <w:rPr>
                <w:lang w:val="de-DE"/>
              </w:rPr>
              <w:tab/>
              <w:t xml:space="preserve"> +49 7321 37-7107</w:t>
            </w:r>
          </w:p>
          <w:p w14:paraId="457838C4" w14:textId="77777777" w:rsidR="0097774D" w:rsidRPr="009E5F68" w:rsidRDefault="00016DEB" w:rsidP="00016DEB">
            <w:pPr>
              <w:pStyle w:val="VAbsender"/>
              <w:rPr>
                <w:lang w:val="de-DE"/>
              </w:rPr>
            </w:pPr>
            <w:r w:rsidRPr="009E5F68">
              <w:rPr>
                <w:lang w:val="de-DE"/>
              </w:rPr>
              <w:t>www.voith.com</w:t>
            </w:r>
            <w:r w:rsidRPr="009E5F68">
              <w:rPr>
                <w:lang w:val="de-DE"/>
              </w:rPr>
              <w:br/>
            </w:r>
            <w:bookmarkEnd w:id="0"/>
            <w:r w:rsidRPr="009E5F68">
              <w:rPr>
                <w:lang w:val="de-DE"/>
              </w:rPr>
              <w:br/>
            </w:r>
          </w:p>
        </w:tc>
      </w:tr>
    </w:tbl>
    <w:p w14:paraId="5285E571" w14:textId="77777777" w:rsidR="00A207B0" w:rsidRPr="009E5F68" w:rsidRDefault="003F68EF" w:rsidP="00930A92">
      <w:pPr>
        <w:pStyle w:val="VStandardohneAbstnde"/>
        <w:rPr>
          <w:lang w:val="de-DE"/>
        </w:rPr>
      </w:pPr>
      <w:r w:rsidRPr="00D431C3">
        <w:rPr>
          <w:noProof/>
        </w:rPr>
        <mc:AlternateContent>
          <mc:Choice Requires="wps">
            <w:drawing>
              <wp:anchor distT="0" distB="0" distL="114300" distR="114300" simplePos="0" relativeHeight="251658240" behindDoc="0" locked="0" layoutInCell="1" allowOverlap="1" wp14:anchorId="61B40D7D" wp14:editId="537662EE">
                <wp:simplePos x="0" y="0"/>
                <wp:positionH relativeFrom="page">
                  <wp:posOffset>5724525</wp:posOffset>
                </wp:positionH>
                <wp:positionV relativeFrom="page">
                  <wp:posOffset>3384550</wp:posOffset>
                </wp:positionV>
                <wp:extent cx="1080000" cy="288000"/>
                <wp:effectExtent l="0" t="0" r="0" b="4445"/>
                <wp:wrapNone/>
                <wp:docPr id="5" name="Textfeld 5"/>
                <wp:cNvGraphicFramePr/>
                <a:graphic xmlns:a="http://schemas.openxmlformats.org/drawingml/2006/main">
                  <a:graphicData uri="http://schemas.microsoft.com/office/word/2010/wordprocessingShape">
                    <wps:wsp>
                      <wps:cNvSpPr txBox="1"/>
                      <wps:spPr>
                        <a:xfrm>
                          <a:off x="0" y="0"/>
                          <a:ext cx="1080000" cy="288000"/>
                        </a:xfrm>
                        <a:prstGeom prst="rect">
                          <a:avLst/>
                        </a:prstGeom>
                        <a:noFill/>
                        <a:ln w="6350">
                          <a:noFill/>
                        </a:ln>
                      </wps:spPr>
                      <wps:txbx>
                        <w:txbxContent>
                          <w:p w14:paraId="34C163BB" w14:textId="47855017" w:rsidR="003F68EF" w:rsidRDefault="00016DEB" w:rsidP="003F68EF">
                            <w:pPr>
                              <w:pStyle w:val="VDatum"/>
                            </w:pPr>
                            <w:r>
                              <w:t>2021-12-09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61B40D7D" id="_x0000_t202" coordsize="21600,21600" o:spt="202" path="m,l,21600r21600,l21600,xe">
                <v:stroke joinstyle="miter"/>
                <v:path gradientshapeok="t" o:connecttype="rect"/>
              </v:shapetype>
              <v:shape id="Textfeld 5" o:spid="_x0000_s1026" type="#_x0000_t202" style="position:absolute;margin-left:450.75pt;margin-top:266.5pt;width:85.05pt;height:22.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" filled="f" stroked="f" strokeweight=".5pt">
                <v:textbox inset="0,0,0,0">
                  <w:txbxContent>
                    <w:p w14:paraId="34C163BB" w14:textId="47855017" w:rsidR="003F68EF" w:rsidRDefault="00016DEB" w:rsidP="003F68EF">
                      <w:pPr>
                        <w:pStyle w:val="VDatum"/>
                      </w:pPr>
                      <w:r>
                        <w:t>2021-12-09</w:t>
                      </w:r>
                    </w:p>
                  </w:txbxContent>
                </v:textbox>
                <w10:wrap anchorx="page" anchory="page"/>
              </v:shape>
            </w:pict>
          </mc:Fallback>
        </mc:AlternateContent>
      </w:r>
    </w:p>
    <w:p w14:paraId="60186C75" w14:textId="78FA90E1" w:rsidR="00005685" w:rsidRPr="00D431C3" w:rsidRDefault="00005685" w:rsidP="00005685">
      <w:pPr>
        <w:pStyle w:val="VStandardohneAbstnde"/>
        <w:spacing w:line="264" w:lineRule="auto"/>
        <w:rPr>
          <w:b/>
          <w:color w:val="2D4275" w:themeColor="accent1"/>
          <w:sz w:val="24"/>
          <w:szCs w:val="24"/>
        </w:rPr>
      </w:pPr>
      <w:proofErr w:type="spellStart"/>
      <w:r w:rsidRPr="00D431C3">
        <w:rPr>
          <w:b/>
          <w:color w:val="2D4275" w:themeColor="accent1"/>
          <w:sz w:val="24"/>
          <w:szCs w:val="24"/>
        </w:rPr>
        <w:t>Voith</w:t>
      </w:r>
      <w:proofErr w:type="spellEnd"/>
      <w:r w:rsidRPr="00D431C3">
        <w:rPr>
          <w:b/>
          <w:color w:val="2D4275" w:themeColor="accent1"/>
          <w:sz w:val="24"/>
          <w:szCs w:val="24"/>
        </w:rPr>
        <w:t xml:space="preserve"> reports strong </w:t>
      </w:r>
      <w:r w:rsidR="000B6391">
        <w:rPr>
          <w:b/>
          <w:color w:val="2D4275" w:themeColor="accent1"/>
          <w:sz w:val="24"/>
          <w:szCs w:val="24"/>
        </w:rPr>
        <w:t>orders received</w:t>
      </w:r>
      <w:r w:rsidRPr="00D431C3">
        <w:rPr>
          <w:b/>
          <w:color w:val="2D4275" w:themeColor="accent1"/>
          <w:sz w:val="24"/>
          <w:szCs w:val="24"/>
        </w:rPr>
        <w:t xml:space="preserve"> thanks to </w:t>
      </w:r>
      <w:r w:rsidR="002535FC">
        <w:rPr>
          <w:b/>
          <w:color w:val="2D4275" w:themeColor="accent1"/>
          <w:sz w:val="24"/>
          <w:szCs w:val="24"/>
        </w:rPr>
        <w:t xml:space="preserve">strategic </w:t>
      </w:r>
      <w:r w:rsidR="000C0543">
        <w:rPr>
          <w:b/>
          <w:color w:val="2D4275" w:themeColor="accent1"/>
          <w:sz w:val="24"/>
          <w:szCs w:val="24"/>
        </w:rPr>
        <w:t>business alignment</w:t>
      </w:r>
      <w:r w:rsidRPr="00D431C3">
        <w:rPr>
          <w:b/>
          <w:color w:val="2D4275" w:themeColor="accent1"/>
          <w:sz w:val="24"/>
          <w:szCs w:val="24"/>
        </w:rPr>
        <w:t xml:space="preserve"> </w:t>
      </w:r>
      <w:r w:rsidR="00327586">
        <w:rPr>
          <w:b/>
          <w:color w:val="2D4275" w:themeColor="accent1"/>
          <w:sz w:val="24"/>
          <w:szCs w:val="24"/>
        </w:rPr>
        <w:t>focused on</w:t>
      </w:r>
      <w:r w:rsidRPr="00D431C3">
        <w:rPr>
          <w:b/>
          <w:color w:val="2D4275" w:themeColor="accent1"/>
          <w:sz w:val="24"/>
          <w:szCs w:val="24"/>
        </w:rPr>
        <w:t xml:space="preserve"> sustainable technologies </w:t>
      </w:r>
    </w:p>
    <w:p w14:paraId="71AE7E7D" w14:textId="77777777" w:rsidR="00016DEB" w:rsidRPr="00D431C3" w:rsidRDefault="00016DEB" w:rsidP="00235215">
      <w:pPr>
        <w:pStyle w:val="VStandardohneAbstnde"/>
        <w:spacing w:line="264" w:lineRule="auto"/>
      </w:pPr>
    </w:p>
    <w:p w14:paraId="4E377553" w14:textId="45F16959" w:rsidR="00016DEB" w:rsidRPr="00D431C3" w:rsidRDefault="00004157" w:rsidP="00016DEB">
      <w:pPr>
        <w:pStyle w:val="VAufzhlung"/>
        <w:rPr>
          <w:rFonts w:cs="Arial"/>
          <w:b w:val="0"/>
          <w:sz w:val="22"/>
          <w:szCs w:val="22"/>
        </w:rPr>
      </w:pPr>
      <w:r w:rsidRPr="00D431C3">
        <w:rPr>
          <w:b w:val="0"/>
          <w:sz w:val="22"/>
          <w:szCs w:val="22"/>
        </w:rPr>
        <w:t xml:space="preserve">Effective crisis management limited </w:t>
      </w:r>
      <w:r w:rsidR="000C0543">
        <w:rPr>
          <w:b w:val="0"/>
          <w:sz w:val="22"/>
          <w:szCs w:val="22"/>
        </w:rPr>
        <w:t xml:space="preserve">the </w:t>
      </w:r>
      <w:r w:rsidRPr="00D431C3">
        <w:rPr>
          <w:b w:val="0"/>
          <w:sz w:val="22"/>
          <w:szCs w:val="22"/>
        </w:rPr>
        <w:t xml:space="preserve">effects of </w:t>
      </w:r>
      <w:r w:rsidR="000C0543">
        <w:rPr>
          <w:b w:val="0"/>
          <w:sz w:val="22"/>
          <w:szCs w:val="22"/>
        </w:rPr>
        <w:t xml:space="preserve">the </w:t>
      </w:r>
      <w:r w:rsidR="002535FC">
        <w:rPr>
          <w:b w:val="0"/>
          <w:sz w:val="22"/>
          <w:szCs w:val="22"/>
        </w:rPr>
        <w:t xml:space="preserve">coronavirus </w:t>
      </w:r>
      <w:r w:rsidRPr="00D431C3">
        <w:rPr>
          <w:b w:val="0"/>
          <w:sz w:val="22"/>
          <w:szCs w:val="22"/>
        </w:rPr>
        <w:t>pandemic</w:t>
      </w:r>
      <w:r w:rsidR="00327586">
        <w:rPr>
          <w:b w:val="0"/>
          <w:sz w:val="22"/>
          <w:szCs w:val="22"/>
        </w:rPr>
        <w:t xml:space="preserve"> on </w:t>
      </w:r>
      <w:proofErr w:type="spellStart"/>
      <w:r w:rsidR="00327586">
        <w:rPr>
          <w:b w:val="0"/>
          <w:sz w:val="22"/>
          <w:szCs w:val="22"/>
        </w:rPr>
        <w:t>Voith</w:t>
      </w:r>
      <w:proofErr w:type="spellEnd"/>
      <w:r w:rsidRPr="00D431C3">
        <w:rPr>
          <w:b w:val="0"/>
          <w:sz w:val="22"/>
          <w:szCs w:val="22"/>
        </w:rPr>
        <w:t xml:space="preserve"> in </w:t>
      </w:r>
      <w:r w:rsidR="000C0543">
        <w:rPr>
          <w:b w:val="0"/>
          <w:sz w:val="22"/>
          <w:szCs w:val="22"/>
        </w:rPr>
        <w:t xml:space="preserve">the </w:t>
      </w:r>
      <w:r w:rsidRPr="00D431C3">
        <w:rPr>
          <w:b w:val="0"/>
          <w:sz w:val="22"/>
          <w:szCs w:val="22"/>
        </w:rPr>
        <w:t xml:space="preserve">last </w:t>
      </w:r>
      <w:r w:rsidR="00E61C3D">
        <w:rPr>
          <w:b w:val="0"/>
          <w:sz w:val="22"/>
          <w:szCs w:val="22"/>
        </w:rPr>
        <w:t>f</w:t>
      </w:r>
      <w:r w:rsidR="00386B2E">
        <w:rPr>
          <w:b w:val="0"/>
          <w:sz w:val="22"/>
          <w:szCs w:val="22"/>
        </w:rPr>
        <w:t>isc</w:t>
      </w:r>
      <w:r w:rsidR="00E61C3D">
        <w:rPr>
          <w:b w:val="0"/>
          <w:sz w:val="22"/>
          <w:szCs w:val="22"/>
        </w:rPr>
        <w:t>al</w:t>
      </w:r>
      <w:r w:rsidR="00E61C3D" w:rsidRPr="00D431C3">
        <w:rPr>
          <w:b w:val="0"/>
          <w:sz w:val="22"/>
          <w:szCs w:val="22"/>
        </w:rPr>
        <w:t xml:space="preserve"> </w:t>
      </w:r>
      <w:r w:rsidRPr="00D431C3">
        <w:rPr>
          <w:b w:val="0"/>
          <w:sz w:val="22"/>
          <w:szCs w:val="22"/>
        </w:rPr>
        <w:t>year; noticeable recovery in important key financial figures</w:t>
      </w:r>
    </w:p>
    <w:p w14:paraId="73257D45" w14:textId="583CA6F7" w:rsidR="00983F51" w:rsidRPr="00D431C3" w:rsidRDefault="009233E3" w:rsidP="00016DEB">
      <w:pPr>
        <w:pStyle w:val="VAufzhlung"/>
        <w:rPr>
          <w:rFonts w:cs="Arial"/>
          <w:b w:val="0"/>
          <w:sz w:val="22"/>
          <w:szCs w:val="22"/>
        </w:rPr>
      </w:pPr>
      <w:r w:rsidRPr="00D431C3">
        <w:rPr>
          <w:b w:val="0"/>
          <w:sz w:val="22"/>
        </w:rPr>
        <w:t>Significant increase in order intake, up 24 percent to €5.02 billion</w:t>
      </w:r>
      <w:r w:rsidR="000C0543">
        <w:rPr>
          <w:b w:val="0"/>
          <w:sz w:val="22"/>
        </w:rPr>
        <w:t xml:space="preserve"> resulting from</w:t>
      </w:r>
      <w:r w:rsidR="00327586">
        <w:rPr>
          <w:b w:val="0"/>
          <w:sz w:val="22"/>
        </w:rPr>
        <w:t xml:space="preserve"> </w:t>
      </w:r>
      <w:r w:rsidR="000C0543">
        <w:rPr>
          <w:b w:val="0"/>
          <w:sz w:val="22"/>
          <w:szCs w:val="22"/>
        </w:rPr>
        <w:t>s</w:t>
      </w:r>
      <w:r w:rsidRPr="00D431C3">
        <w:rPr>
          <w:b w:val="0"/>
          <w:sz w:val="22"/>
          <w:szCs w:val="22"/>
        </w:rPr>
        <w:t xml:space="preserve">trategic alignment </w:t>
      </w:r>
      <w:r w:rsidR="00327586">
        <w:rPr>
          <w:b w:val="0"/>
          <w:sz w:val="22"/>
          <w:szCs w:val="22"/>
        </w:rPr>
        <w:t>focused on</w:t>
      </w:r>
      <w:r w:rsidRPr="00D431C3">
        <w:rPr>
          <w:b w:val="0"/>
          <w:sz w:val="22"/>
          <w:szCs w:val="22"/>
        </w:rPr>
        <w:t xml:space="preserve"> sustainable technologies </w:t>
      </w:r>
    </w:p>
    <w:p w14:paraId="1D484785" w14:textId="617DD104" w:rsidR="009233E3" w:rsidRPr="00D431C3" w:rsidRDefault="00824CFE" w:rsidP="00B02298">
      <w:pPr>
        <w:pStyle w:val="VAufzhlung"/>
        <w:rPr>
          <w:rFonts w:cs="Arial"/>
          <w:b w:val="0"/>
          <w:sz w:val="22"/>
          <w:szCs w:val="22"/>
        </w:rPr>
      </w:pPr>
      <w:r w:rsidRPr="00D431C3">
        <w:rPr>
          <w:b w:val="0"/>
          <w:sz w:val="22"/>
        </w:rPr>
        <w:t xml:space="preserve">Despite </w:t>
      </w:r>
      <w:r w:rsidRPr="00D431C3">
        <w:rPr>
          <w:b w:val="0"/>
          <w:sz w:val="22"/>
          <w:szCs w:val="22"/>
        </w:rPr>
        <w:t>the adverse impacts of the coronavirus</w:t>
      </w:r>
      <w:r w:rsidR="002535FC">
        <w:rPr>
          <w:b w:val="0"/>
          <w:sz w:val="22"/>
          <w:szCs w:val="22"/>
        </w:rPr>
        <w:t xml:space="preserve"> pandemic</w:t>
      </w:r>
      <w:r w:rsidRPr="00D431C3">
        <w:rPr>
          <w:b w:val="0"/>
          <w:sz w:val="22"/>
          <w:szCs w:val="22"/>
        </w:rPr>
        <w:t xml:space="preserve">, currency-adjusted sales </w:t>
      </w:r>
      <w:r w:rsidR="002535FC">
        <w:rPr>
          <w:b w:val="0"/>
          <w:sz w:val="22"/>
          <w:szCs w:val="22"/>
        </w:rPr>
        <w:t xml:space="preserve">were </w:t>
      </w:r>
      <w:r w:rsidRPr="00D431C3">
        <w:rPr>
          <w:b w:val="0"/>
          <w:sz w:val="22"/>
          <w:szCs w:val="22"/>
        </w:rPr>
        <w:t>up 4 percent to €4.26 billion</w:t>
      </w:r>
    </w:p>
    <w:p w14:paraId="5A2443F2" w14:textId="1CB9A37E" w:rsidR="00016DEB" w:rsidRPr="00D431C3" w:rsidRDefault="00D97510" w:rsidP="00B02298">
      <w:pPr>
        <w:pStyle w:val="VAufzhlung"/>
        <w:rPr>
          <w:rFonts w:cs="Arial"/>
          <w:b w:val="0"/>
          <w:sz w:val="22"/>
          <w:szCs w:val="22"/>
        </w:rPr>
      </w:pPr>
      <w:r w:rsidRPr="00D431C3">
        <w:rPr>
          <w:b w:val="0"/>
          <w:sz w:val="22"/>
        </w:rPr>
        <w:t>EBIT improved by 18 percent to €165 million, earnings after tax positive</w:t>
      </w:r>
    </w:p>
    <w:p w14:paraId="61F65995" w14:textId="29DE4186" w:rsidR="00824CFE" w:rsidRPr="00D431C3" w:rsidRDefault="009233E3" w:rsidP="00824CFE">
      <w:pPr>
        <w:pStyle w:val="VAufzhlung"/>
        <w:rPr>
          <w:rFonts w:cs="Arial"/>
          <w:b w:val="0"/>
          <w:sz w:val="22"/>
          <w:szCs w:val="22"/>
        </w:rPr>
      </w:pPr>
      <w:r w:rsidRPr="00D431C3">
        <w:rPr>
          <w:b w:val="0"/>
          <w:sz w:val="22"/>
          <w:szCs w:val="22"/>
        </w:rPr>
        <w:t xml:space="preserve">Sound financial situation provides </w:t>
      </w:r>
      <w:r w:rsidR="000C0543">
        <w:rPr>
          <w:b w:val="0"/>
          <w:sz w:val="22"/>
          <w:szCs w:val="22"/>
        </w:rPr>
        <w:t>opportunities</w:t>
      </w:r>
      <w:r w:rsidR="00327586">
        <w:rPr>
          <w:b w:val="0"/>
          <w:sz w:val="22"/>
          <w:szCs w:val="22"/>
        </w:rPr>
        <w:t xml:space="preserve"> </w:t>
      </w:r>
      <w:r w:rsidRPr="00D431C3">
        <w:rPr>
          <w:b w:val="0"/>
          <w:sz w:val="22"/>
          <w:szCs w:val="22"/>
        </w:rPr>
        <w:t>for forward-looking investments</w:t>
      </w:r>
    </w:p>
    <w:p w14:paraId="543DEF1D" w14:textId="4E848BD1" w:rsidR="00893D6A" w:rsidRPr="00D431C3" w:rsidRDefault="008C0BEE" w:rsidP="00C93949">
      <w:pPr>
        <w:pStyle w:val="VAufzhlung"/>
        <w:rPr>
          <w:rFonts w:cs="Arial"/>
          <w:b w:val="0"/>
          <w:sz w:val="22"/>
          <w:szCs w:val="22"/>
        </w:rPr>
      </w:pPr>
      <w:r w:rsidRPr="00D431C3">
        <w:rPr>
          <w:b w:val="0"/>
          <w:sz w:val="22"/>
          <w:szCs w:val="22"/>
        </w:rPr>
        <w:t xml:space="preserve">Company plans to </w:t>
      </w:r>
      <w:r w:rsidR="000C0543">
        <w:rPr>
          <w:b w:val="0"/>
          <w:sz w:val="22"/>
          <w:szCs w:val="22"/>
        </w:rPr>
        <w:t>increase</w:t>
      </w:r>
      <w:r w:rsidRPr="00D431C3">
        <w:rPr>
          <w:b w:val="0"/>
          <w:sz w:val="22"/>
          <w:szCs w:val="22"/>
        </w:rPr>
        <w:t xml:space="preserve"> its </w:t>
      </w:r>
      <w:r w:rsidR="002535FC">
        <w:rPr>
          <w:b w:val="0"/>
          <w:sz w:val="22"/>
          <w:szCs w:val="22"/>
        </w:rPr>
        <w:t xml:space="preserve">current </w:t>
      </w:r>
      <w:r w:rsidRPr="00D431C3">
        <w:rPr>
          <w:b w:val="0"/>
          <w:sz w:val="22"/>
          <w:szCs w:val="22"/>
        </w:rPr>
        <w:t>commitment to important hydrogen trend</w:t>
      </w:r>
    </w:p>
    <w:p w14:paraId="03D92282" w14:textId="25AC295C" w:rsidR="00D97510" w:rsidRPr="00D431C3" w:rsidRDefault="00D97510" w:rsidP="00C93949">
      <w:pPr>
        <w:pStyle w:val="VAufzhlung"/>
        <w:rPr>
          <w:rFonts w:cs="Arial"/>
          <w:b w:val="0"/>
          <w:sz w:val="22"/>
          <w:szCs w:val="22"/>
        </w:rPr>
      </w:pPr>
      <w:r w:rsidRPr="00D431C3">
        <w:rPr>
          <w:b w:val="0"/>
          <w:sz w:val="22"/>
          <w:szCs w:val="22"/>
        </w:rPr>
        <w:t xml:space="preserve">Outlook 2021/22: Despite uncertainties in the market environment, high </w:t>
      </w:r>
      <w:r w:rsidR="00E61C3D">
        <w:rPr>
          <w:b w:val="0"/>
          <w:sz w:val="22"/>
          <w:szCs w:val="22"/>
        </w:rPr>
        <w:t>orders received</w:t>
      </w:r>
      <w:r w:rsidRPr="00D431C3">
        <w:rPr>
          <w:b w:val="0"/>
          <w:sz w:val="22"/>
          <w:szCs w:val="22"/>
        </w:rPr>
        <w:t xml:space="preserve"> and further increase</w:t>
      </w:r>
      <w:r w:rsidR="002535FC">
        <w:rPr>
          <w:b w:val="0"/>
          <w:sz w:val="22"/>
          <w:szCs w:val="22"/>
        </w:rPr>
        <w:t>s</w:t>
      </w:r>
      <w:r w:rsidRPr="00D431C3">
        <w:rPr>
          <w:b w:val="0"/>
          <w:sz w:val="22"/>
          <w:szCs w:val="22"/>
        </w:rPr>
        <w:t xml:space="preserve"> in sales and </w:t>
      </w:r>
      <w:r w:rsidR="004B1A19">
        <w:rPr>
          <w:b w:val="0"/>
          <w:sz w:val="22"/>
          <w:szCs w:val="22"/>
        </w:rPr>
        <w:t>earnings</w:t>
      </w:r>
      <w:r w:rsidRPr="00D431C3">
        <w:rPr>
          <w:b w:val="0"/>
          <w:sz w:val="22"/>
          <w:szCs w:val="22"/>
        </w:rPr>
        <w:t xml:space="preserve"> expected</w:t>
      </w:r>
    </w:p>
    <w:p w14:paraId="3E073B0D" w14:textId="77777777" w:rsidR="00945B29" w:rsidRPr="00D431C3" w:rsidRDefault="00945B29" w:rsidP="00235215">
      <w:pPr>
        <w:pStyle w:val="VStandardohneAbstnde"/>
        <w:spacing w:line="264" w:lineRule="auto"/>
      </w:pPr>
    </w:p>
    <w:p w14:paraId="675469FD" w14:textId="75AEA993" w:rsidR="00D74BE4" w:rsidRPr="00D431C3" w:rsidRDefault="00016DEB" w:rsidP="006761F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sz w:val="22"/>
        </w:rPr>
      </w:pPr>
      <w:r w:rsidRPr="00D431C3">
        <w:rPr>
          <w:b/>
        </w:rPr>
        <w:t>HEIDENHEIM, GERMANY.</w:t>
      </w:r>
      <w:r w:rsidRPr="00D431C3">
        <w:t xml:space="preserve"> </w:t>
      </w:r>
      <w:r w:rsidRPr="00D431C3">
        <w:rPr>
          <w:sz w:val="22"/>
        </w:rPr>
        <w:t xml:space="preserve">In </w:t>
      </w:r>
      <w:r w:rsidR="00386B2E">
        <w:rPr>
          <w:sz w:val="22"/>
        </w:rPr>
        <w:t xml:space="preserve">fiscal </w:t>
      </w:r>
      <w:r w:rsidR="00E61C3D">
        <w:rPr>
          <w:sz w:val="22"/>
        </w:rPr>
        <w:t>year</w:t>
      </w:r>
      <w:r w:rsidR="00E61C3D" w:rsidRPr="00D431C3">
        <w:rPr>
          <w:sz w:val="22"/>
        </w:rPr>
        <w:t xml:space="preserve"> </w:t>
      </w:r>
      <w:r w:rsidRPr="00D431C3">
        <w:rPr>
          <w:sz w:val="22"/>
        </w:rPr>
        <w:t>2020/21 (to Sep</w:t>
      </w:r>
      <w:r w:rsidR="000C0543">
        <w:rPr>
          <w:sz w:val="22"/>
        </w:rPr>
        <w:t>t</w:t>
      </w:r>
      <w:r w:rsidRPr="00D431C3">
        <w:rPr>
          <w:sz w:val="22"/>
        </w:rPr>
        <w:t xml:space="preserve">. 30), the </w:t>
      </w:r>
      <w:proofErr w:type="spellStart"/>
      <w:r w:rsidRPr="00D431C3">
        <w:rPr>
          <w:sz w:val="22"/>
        </w:rPr>
        <w:t>Voith</w:t>
      </w:r>
      <w:proofErr w:type="spellEnd"/>
      <w:r w:rsidRPr="00D431C3">
        <w:rPr>
          <w:sz w:val="22"/>
        </w:rPr>
        <w:t xml:space="preserve"> Group has again successfully managed the effects of the coronavirus pandemic and was able to improve its main </w:t>
      </w:r>
      <w:r w:rsidR="000C0543">
        <w:rPr>
          <w:sz w:val="22"/>
        </w:rPr>
        <w:t>financial</w:t>
      </w:r>
      <w:r w:rsidR="00FB1B0C">
        <w:rPr>
          <w:sz w:val="22"/>
        </w:rPr>
        <w:t xml:space="preserve"> </w:t>
      </w:r>
      <w:r w:rsidRPr="00D431C3">
        <w:rPr>
          <w:sz w:val="22"/>
        </w:rPr>
        <w:t xml:space="preserve">figures in a challenging market environment characterized by global supply </w:t>
      </w:r>
      <w:r w:rsidR="002535FC">
        <w:rPr>
          <w:sz w:val="22"/>
        </w:rPr>
        <w:t xml:space="preserve">chain </w:t>
      </w:r>
      <w:r w:rsidRPr="00D431C3">
        <w:rPr>
          <w:sz w:val="22"/>
        </w:rPr>
        <w:t xml:space="preserve">bottlenecks and </w:t>
      </w:r>
      <w:r w:rsidR="000C0543">
        <w:rPr>
          <w:sz w:val="22"/>
        </w:rPr>
        <w:t>substantially</w:t>
      </w:r>
      <w:r w:rsidRPr="00D431C3">
        <w:rPr>
          <w:sz w:val="22"/>
        </w:rPr>
        <w:t xml:space="preserve"> higher raw material costs. The </w:t>
      </w:r>
      <w:proofErr w:type="spellStart"/>
      <w:r w:rsidRPr="00D431C3">
        <w:rPr>
          <w:sz w:val="22"/>
        </w:rPr>
        <w:t>Voith</w:t>
      </w:r>
      <w:proofErr w:type="spellEnd"/>
      <w:r w:rsidRPr="00D431C3">
        <w:rPr>
          <w:sz w:val="22"/>
        </w:rPr>
        <w:t xml:space="preserve"> Group’s </w:t>
      </w:r>
      <w:r w:rsidR="00E61C3D">
        <w:rPr>
          <w:sz w:val="22"/>
        </w:rPr>
        <w:t>orders received</w:t>
      </w:r>
      <w:r w:rsidRPr="00D431C3">
        <w:rPr>
          <w:sz w:val="22"/>
        </w:rPr>
        <w:t xml:space="preserve"> increased by almost a quarter to €5.02 billion, due mainly to the successful large plant </w:t>
      </w:r>
      <w:r w:rsidR="00FC7723" w:rsidRPr="00D431C3">
        <w:rPr>
          <w:sz w:val="22"/>
        </w:rPr>
        <w:t>business and</w:t>
      </w:r>
      <w:r w:rsidRPr="00D431C3">
        <w:rPr>
          <w:sz w:val="22"/>
        </w:rPr>
        <w:t xml:space="preserve"> was</w:t>
      </w:r>
      <w:r w:rsidR="00FB1B0C">
        <w:rPr>
          <w:sz w:val="22"/>
        </w:rPr>
        <w:t xml:space="preserve"> </w:t>
      </w:r>
      <w:r w:rsidRPr="00D431C3">
        <w:rPr>
          <w:sz w:val="22"/>
        </w:rPr>
        <w:t xml:space="preserve">higher than it has been for almost </w:t>
      </w:r>
      <w:r w:rsidR="00E61C3D">
        <w:rPr>
          <w:sz w:val="22"/>
        </w:rPr>
        <w:t xml:space="preserve">a </w:t>
      </w:r>
      <w:r w:rsidRPr="00D431C3">
        <w:rPr>
          <w:sz w:val="22"/>
        </w:rPr>
        <w:t xml:space="preserve">decade on the reporting date of September 30. At €6.25 billion, orders on hand reached an all-time high. Dr. Toralf Haag, </w:t>
      </w:r>
      <w:r w:rsidR="004B1A19">
        <w:rPr>
          <w:sz w:val="22"/>
        </w:rPr>
        <w:t xml:space="preserve">CEO of the </w:t>
      </w:r>
      <w:proofErr w:type="spellStart"/>
      <w:r w:rsidR="004B1A19">
        <w:rPr>
          <w:sz w:val="22"/>
        </w:rPr>
        <w:t>Voith</w:t>
      </w:r>
      <w:proofErr w:type="spellEnd"/>
      <w:r w:rsidR="004B1A19">
        <w:rPr>
          <w:sz w:val="22"/>
        </w:rPr>
        <w:t xml:space="preserve"> Group</w:t>
      </w:r>
      <w:r w:rsidRPr="00D431C3">
        <w:rPr>
          <w:sz w:val="22"/>
        </w:rPr>
        <w:t xml:space="preserve">, explained: “Our much higher </w:t>
      </w:r>
      <w:r w:rsidR="00E61C3D">
        <w:rPr>
          <w:sz w:val="22"/>
        </w:rPr>
        <w:t>orders received</w:t>
      </w:r>
      <w:r w:rsidRPr="00D431C3">
        <w:rPr>
          <w:sz w:val="22"/>
        </w:rPr>
        <w:t xml:space="preserve"> show that our strategic alignment focusing on the megatrends of digitalization and </w:t>
      </w:r>
      <w:proofErr w:type="spellStart"/>
      <w:r w:rsidRPr="00D431C3">
        <w:rPr>
          <w:sz w:val="22"/>
        </w:rPr>
        <w:t>decarbonization</w:t>
      </w:r>
      <w:proofErr w:type="spellEnd"/>
      <w:r w:rsidRPr="00D431C3">
        <w:rPr>
          <w:sz w:val="22"/>
        </w:rPr>
        <w:t xml:space="preserve"> has been the right approach. There is growing demand for sustainable technologies for a climate-neutral industrial society, and </w:t>
      </w:r>
      <w:proofErr w:type="spellStart"/>
      <w:r w:rsidRPr="00D431C3">
        <w:rPr>
          <w:sz w:val="22"/>
        </w:rPr>
        <w:t>Voith</w:t>
      </w:r>
      <w:proofErr w:type="spellEnd"/>
      <w:r w:rsidRPr="00D431C3">
        <w:rPr>
          <w:sz w:val="22"/>
        </w:rPr>
        <w:t xml:space="preserve"> is in an excellent position to benefit from this</w:t>
      </w:r>
      <w:r w:rsidR="00DE7810">
        <w:rPr>
          <w:sz w:val="22"/>
        </w:rPr>
        <w:t>.</w:t>
      </w:r>
      <w:r w:rsidRPr="00D431C3">
        <w:rPr>
          <w:sz w:val="22"/>
        </w:rPr>
        <w:t>”</w:t>
      </w:r>
    </w:p>
    <w:p w14:paraId="79246B4A" w14:textId="77777777" w:rsidR="00AB49BB" w:rsidRPr="00D431C3" w:rsidRDefault="00AB49BB" w:rsidP="006761F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sz w:val="22"/>
        </w:rPr>
      </w:pPr>
    </w:p>
    <w:p w14:paraId="5F14037B" w14:textId="477ABF39" w:rsidR="003B2A4A" w:rsidRDefault="00C46F89" w:rsidP="00C1531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sz w:val="22"/>
        </w:rPr>
      </w:pPr>
      <w:r w:rsidRPr="00D431C3">
        <w:rPr>
          <w:sz w:val="22"/>
        </w:rPr>
        <w:lastRenderedPageBreak/>
        <w:t xml:space="preserve">In terms of sales, </w:t>
      </w:r>
      <w:r w:rsidR="002535FC">
        <w:rPr>
          <w:sz w:val="22"/>
        </w:rPr>
        <w:t xml:space="preserve">in the last </w:t>
      </w:r>
      <w:r w:rsidR="00386B2E">
        <w:rPr>
          <w:sz w:val="22"/>
        </w:rPr>
        <w:t>fiscal</w:t>
      </w:r>
      <w:r w:rsidR="002535FC">
        <w:rPr>
          <w:sz w:val="22"/>
        </w:rPr>
        <w:t xml:space="preserve"> year, </w:t>
      </w:r>
      <w:proofErr w:type="spellStart"/>
      <w:r w:rsidRPr="00D431C3">
        <w:rPr>
          <w:sz w:val="22"/>
        </w:rPr>
        <w:t>Voith</w:t>
      </w:r>
      <w:proofErr w:type="spellEnd"/>
      <w:r w:rsidRPr="00D431C3">
        <w:rPr>
          <w:sz w:val="22"/>
        </w:rPr>
        <w:t xml:space="preserve"> almost completely ma</w:t>
      </w:r>
      <w:r w:rsidR="002535FC">
        <w:rPr>
          <w:sz w:val="22"/>
        </w:rPr>
        <w:t>d</w:t>
      </w:r>
      <w:r w:rsidRPr="00D431C3">
        <w:rPr>
          <w:sz w:val="22"/>
        </w:rPr>
        <w:t>e up for the downturn</w:t>
      </w:r>
      <w:r w:rsidR="002535FC">
        <w:rPr>
          <w:sz w:val="22"/>
        </w:rPr>
        <w:t xml:space="preserve"> which occurred </w:t>
      </w:r>
      <w:r w:rsidRPr="00D431C3">
        <w:rPr>
          <w:sz w:val="22"/>
        </w:rPr>
        <w:t xml:space="preserve">in the first year of the pandemic with an increase in consolidated sales to €4.26 billion (an increase of 4 percent adjusted for currency effects). This was also facilitated by the acquisitions of the previous years. “This is all the more remarkable given that the </w:t>
      </w:r>
      <w:r w:rsidR="00386B2E">
        <w:rPr>
          <w:sz w:val="22"/>
        </w:rPr>
        <w:t>fiscal</w:t>
      </w:r>
      <w:r w:rsidRPr="00D431C3">
        <w:rPr>
          <w:sz w:val="22"/>
        </w:rPr>
        <w:t xml:space="preserve"> year was still suffering the full effects of the pandemic</w:t>
      </w:r>
      <w:r w:rsidR="00FB1B0C">
        <w:rPr>
          <w:sz w:val="22"/>
        </w:rPr>
        <w:t>,</w:t>
      </w:r>
      <w:r w:rsidRPr="00D431C3">
        <w:rPr>
          <w:sz w:val="22"/>
        </w:rPr>
        <w:t xml:space="preserve">” </w:t>
      </w:r>
      <w:r w:rsidR="003B2A4A">
        <w:rPr>
          <w:sz w:val="22"/>
        </w:rPr>
        <w:t>a</w:t>
      </w:r>
      <w:r w:rsidR="00DE7810">
        <w:rPr>
          <w:sz w:val="22"/>
        </w:rPr>
        <w:t>dds Haag.</w:t>
      </w:r>
    </w:p>
    <w:p w14:paraId="22ECACD7" w14:textId="13A3E4DF" w:rsidR="00BA166A" w:rsidRPr="00D431C3" w:rsidRDefault="00C46F89" w:rsidP="00C1531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sz w:val="22"/>
        </w:rPr>
      </w:pPr>
      <w:r w:rsidRPr="00D431C3">
        <w:rPr>
          <w:sz w:val="22"/>
        </w:rPr>
        <w:t xml:space="preserve">At times, production facilities had to be closed, access to some construction sites was prohibited, and the service business continued to be adversely affected. Nevertheless, EBIT increased substantially by 18 percent to €165 million. The bottom line was that even in a second </w:t>
      </w:r>
      <w:r w:rsidR="00386B2E">
        <w:rPr>
          <w:sz w:val="22"/>
        </w:rPr>
        <w:t>fisca</w:t>
      </w:r>
      <w:r w:rsidRPr="00D431C3">
        <w:rPr>
          <w:sz w:val="22"/>
        </w:rPr>
        <w:t>l year compromised by the pandemic, the consolidated net result was positive, with a net income of €1 million (previous year €6 million). “</w:t>
      </w:r>
      <w:r w:rsidR="00CE72DB">
        <w:rPr>
          <w:sz w:val="22"/>
        </w:rPr>
        <w:t>Despite</w:t>
      </w:r>
      <w:r w:rsidRPr="00D431C3">
        <w:rPr>
          <w:sz w:val="22"/>
        </w:rPr>
        <w:t xml:space="preserve"> this year of crisis, we made the necessary investments in </w:t>
      </w:r>
      <w:r w:rsidR="002535FC">
        <w:rPr>
          <w:sz w:val="22"/>
        </w:rPr>
        <w:t xml:space="preserve">important </w:t>
      </w:r>
      <w:r w:rsidRPr="00D431C3">
        <w:rPr>
          <w:sz w:val="22"/>
        </w:rPr>
        <w:t>restructuring measures. The long-term improvement of our earnings position is more important to us than a short-term positive effect on our result,” says Haag. Due to a lower interest income plus a higher tax burden from deferred taxes, the</w:t>
      </w:r>
      <w:r w:rsidRPr="00D431C3">
        <w:rPr>
          <w:sz w:val="22"/>
          <w:szCs w:val="22"/>
        </w:rPr>
        <w:t xml:space="preserve"> </w:t>
      </w:r>
      <w:r w:rsidRPr="00D431C3">
        <w:rPr>
          <w:sz w:val="22"/>
        </w:rPr>
        <w:t>annual result was slightly below that of the previous year.</w:t>
      </w:r>
      <w:r w:rsidRPr="00D431C3">
        <w:rPr>
          <w:sz w:val="22"/>
          <w:szCs w:val="22"/>
        </w:rPr>
        <w:t xml:space="preserve"> </w:t>
      </w:r>
    </w:p>
    <w:p w14:paraId="2178C18B" w14:textId="77777777" w:rsidR="00BA166A" w:rsidRPr="00D431C3" w:rsidRDefault="00BA166A" w:rsidP="00F80B4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color w:val="000000"/>
          <w:sz w:val="22"/>
          <w:szCs w:val="22"/>
        </w:rPr>
      </w:pPr>
    </w:p>
    <w:p w14:paraId="6B7FE8FB" w14:textId="7D96F555" w:rsidR="00C52492" w:rsidRPr="00D431C3" w:rsidRDefault="00B201BF" w:rsidP="00F80B4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color w:val="000000"/>
          <w:sz w:val="22"/>
          <w:szCs w:val="22"/>
        </w:rPr>
      </w:pPr>
      <w:r w:rsidRPr="00D431C3">
        <w:rPr>
          <w:color w:val="000000"/>
          <w:sz w:val="22"/>
          <w:szCs w:val="22"/>
        </w:rPr>
        <w:t xml:space="preserve">Even in this second year of pandemic, the Group continued to invest heavily </w:t>
      </w:r>
      <w:r w:rsidR="002535FC">
        <w:rPr>
          <w:color w:val="000000"/>
          <w:sz w:val="22"/>
          <w:szCs w:val="22"/>
        </w:rPr>
        <w:t>to secure</w:t>
      </w:r>
      <w:r w:rsidRPr="00D431C3">
        <w:rPr>
          <w:color w:val="000000"/>
          <w:sz w:val="22"/>
          <w:szCs w:val="22"/>
        </w:rPr>
        <w:t xml:space="preserve"> the company’s future success. For example, despite the challenging environment, </w:t>
      </w:r>
      <w:proofErr w:type="spellStart"/>
      <w:r w:rsidRPr="00D431C3">
        <w:rPr>
          <w:color w:val="000000"/>
          <w:sz w:val="22"/>
          <w:szCs w:val="22"/>
        </w:rPr>
        <w:t>Voith</w:t>
      </w:r>
      <w:proofErr w:type="spellEnd"/>
      <w:r w:rsidRPr="00D431C3">
        <w:rPr>
          <w:color w:val="000000"/>
          <w:sz w:val="22"/>
          <w:szCs w:val="22"/>
        </w:rPr>
        <w:t xml:space="preserve"> maintained its </w:t>
      </w:r>
      <w:r w:rsidR="00CE72DB">
        <w:rPr>
          <w:color w:val="000000"/>
          <w:sz w:val="22"/>
          <w:szCs w:val="22"/>
        </w:rPr>
        <w:t xml:space="preserve">high level of </w:t>
      </w:r>
      <w:r w:rsidRPr="00D431C3">
        <w:rPr>
          <w:color w:val="000000"/>
          <w:sz w:val="22"/>
          <w:szCs w:val="22"/>
        </w:rPr>
        <w:t xml:space="preserve">spending on R&amp;D (€192 million). </w:t>
      </w:r>
      <w:r w:rsidR="00CE72DB">
        <w:rPr>
          <w:color w:val="000000"/>
          <w:sz w:val="22"/>
          <w:szCs w:val="22"/>
        </w:rPr>
        <w:t>T</w:t>
      </w:r>
      <w:r w:rsidRPr="00D431C3">
        <w:rPr>
          <w:color w:val="000000"/>
          <w:sz w:val="22"/>
          <w:szCs w:val="22"/>
        </w:rPr>
        <w:t xml:space="preserve">his means that </w:t>
      </w:r>
      <w:proofErr w:type="spellStart"/>
      <w:r w:rsidRPr="00D431C3">
        <w:rPr>
          <w:color w:val="000000"/>
          <w:sz w:val="22"/>
          <w:szCs w:val="22"/>
        </w:rPr>
        <w:t>Voith</w:t>
      </w:r>
      <w:proofErr w:type="spellEnd"/>
      <w:r w:rsidRPr="00D431C3">
        <w:rPr>
          <w:color w:val="000000"/>
          <w:sz w:val="22"/>
          <w:szCs w:val="22"/>
        </w:rPr>
        <w:t xml:space="preserve"> has invested more than €1 billion in R&amp;D in the last five years. </w:t>
      </w:r>
      <w:r w:rsidR="00D40BE7" w:rsidRPr="00D431C3">
        <w:rPr>
          <w:color w:val="000000"/>
          <w:sz w:val="22"/>
          <w:szCs w:val="22"/>
        </w:rPr>
        <w:t xml:space="preserve">The </w:t>
      </w:r>
      <w:proofErr w:type="spellStart"/>
      <w:r w:rsidR="00D40BE7" w:rsidRPr="00D431C3">
        <w:rPr>
          <w:color w:val="000000"/>
          <w:sz w:val="22"/>
          <w:szCs w:val="22"/>
        </w:rPr>
        <w:t>Voith</w:t>
      </w:r>
      <w:proofErr w:type="spellEnd"/>
      <w:r w:rsidR="00D40BE7" w:rsidRPr="00D431C3">
        <w:rPr>
          <w:color w:val="000000"/>
          <w:sz w:val="22"/>
          <w:szCs w:val="22"/>
        </w:rPr>
        <w:t xml:space="preserve"> Group is in a good financial position to make further investments in its future growth. On the reporting date, the company’s equity ratio was still sound at 19.8 percent. The cash flow from operating activities was again </w:t>
      </w:r>
      <w:r w:rsidR="004B1A19">
        <w:rPr>
          <w:color w:val="000000"/>
          <w:sz w:val="22"/>
          <w:szCs w:val="22"/>
        </w:rPr>
        <w:t xml:space="preserve">considerably </w:t>
      </w:r>
      <w:r w:rsidR="00D40BE7" w:rsidRPr="00D431C3">
        <w:rPr>
          <w:color w:val="000000"/>
          <w:sz w:val="22"/>
          <w:szCs w:val="22"/>
        </w:rPr>
        <w:t xml:space="preserve">positive, at €144 million. Net liquidity remains at a high level. The stable liquidity situation means that </w:t>
      </w:r>
      <w:proofErr w:type="spellStart"/>
      <w:r w:rsidR="00D40BE7" w:rsidRPr="00D431C3">
        <w:rPr>
          <w:color w:val="000000"/>
          <w:sz w:val="22"/>
          <w:szCs w:val="22"/>
        </w:rPr>
        <w:t>Voith</w:t>
      </w:r>
      <w:proofErr w:type="spellEnd"/>
      <w:r w:rsidR="00D40BE7" w:rsidRPr="00D431C3">
        <w:rPr>
          <w:color w:val="000000"/>
          <w:sz w:val="22"/>
          <w:szCs w:val="22"/>
        </w:rPr>
        <w:t xml:space="preserve"> continues to be in a position to realize important forward-looking investments.</w:t>
      </w:r>
    </w:p>
    <w:p w14:paraId="377A7079" w14:textId="77777777" w:rsidR="00FC3FAB" w:rsidRPr="00D431C3" w:rsidRDefault="00FC3FAB" w:rsidP="00FC3FA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color w:val="000000"/>
          <w:sz w:val="22"/>
          <w:szCs w:val="22"/>
        </w:rPr>
      </w:pPr>
    </w:p>
    <w:p w14:paraId="63714AF5" w14:textId="04AFD6CE" w:rsidR="00016DEB" w:rsidRPr="00D431C3" w:rsidRDefault="00B12C0E" w:rsidP="00016DE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sz w:val="20"/>
        </w:rPr>
      </w:pPr>
      <w:r w:rsidRPr="00D431C3">
        <w:rPr>
          <w:sz w:val="22"/>
        </w:rPr>
        <w:t>“</w:t>
      </w:r>
      <w:r w:rsidR="002535FC">
        <w:rPr>
          <w:sz w:val="22"/>
        </w:rPr>
        <w:t>Overall, w</w:t>
      </w:r>
      <w:r w:rsidRPr="00D431C3">
        <w:rPr>
          <w:sz w:val="22"/>
        </w:rPr>
        <w:t xml:space="preserve">e are satisfied with our performance. So far, </w:t>
      </w:r>
      <w:proofErr w:type="spellStart"/>
      <w:r w:rsidRPr="00D431C3">
        <w:rPr>
          <w:sz w:val="22"/>
        </w:rPr>
        <w:t>Voith</w:t>
      </w:r>
      <w:proofErr w:type="spellEnd"/>
      <w:r w:rsidRPr="00D431C3">
        <w:rPr>
          <w:sz w:val="22"/>
        </w:rPr>
        <w:t xml:space="preserve"> has come through the crisis better than we expected at the outbreak of the pandemic. </w:t>
      </w:r>
      <w:r w:rsidRPr="009E5F68">
        <w:rPr>
          <w:sz w:val="22"/>
        </w:rPr>
        <w:t>In the last fi</w:t>
      </w:r>
      <w:r w:rsidR="00386B2E">
        <w:rPr>
          <w:sz w:val="22"/>
        </w:rPr>
        <w:t>scal</w:t>
      </w:r>
      <w:r w:rsidRPr="009E5F68">
        <w:rPr>
          <w:sz w:val="22"/>
        </w:rPr>
        <w:t xml:space="preserve"> year, we have demonstrated</w:t>
      </w:r>
      <w:r w:rsidRPr="00D431C3">
        <w:rPr>
          <w:sz w:val="22"/>
        </w:rPr>
        <w:t xml:space="preserve"> </w:t>
      </w:r>
      <w:bookmarkStart w:id="1" w:name="_Hlk87886700"/>
      <w:r w:rsidRPr="009E5F68">
        <w:rPr>
          <w:sz w:val="22"/>
        </w:rPr>
        <w:t xml:space="preserve">the </w:t>
      </w:r>
      <w:r w:rsidR="00F054EB">
        <w:rPr>
          <w:sz w:val="22"/>
        </w:rPr>
        <w:t>effectiveness</w:t>
      </w:r>
      <w:r w:rsidRPr="009E5F68">
        <w:rPr>
          <w:sz w:val="22"/>
        </w:rPr>
        <w:t xml:space="preserve"> of our diversified positioning and the resilience of our business model. We have also further improved our baseline for sustainable, profitable growth.</w:t>
      </w:r>
      <w:bookmarkEnd w:id="1"/>
      <w:r w:rsidRPr="00D431C3">
        <w:rPr>
          <w:sz w:val="22"/>
        </w:rPr>
        <w:t xml:space="preserve"> </w:t>
      </w:r>
      <w:proofErr w:type="spellStart"/>
      <w:r w:rsidRPr="00D431C3">
        <w:rPr>
          <w:sz w:val="22"/>
        </w:rPr>
        <w:t>Voith</w:t>
      </w:r>
      <w:proofErr w:type="spellEnd"/>
      <w:r w:rsidRPr="00D431C3">
        <w:rPr>
          <w:sz w:val="22"/>
        </w:rPr>
        <w:t xml:space="preserve"> will emerge from the crisis in a stronger position,” says </w:t>
      </w:r>
      <w:r w:rsidR="0034014C">
        <w:rPr>
          <w:sz w:val="22"/>
        </w:rPr>
        <w:t xml:space="preserve">CEO Toralf </w:t>
      </w:r>
      <w:r w:rsidRPr="00D431C3">
        <w:rPr>
          <w:sz w:val="22"/>
        </w:rPr>
        <w:t xml:space="preserve">Haag. “We could only achieve this result thanks to the outstanding commitment of our employees worldwide and I would like to thank </w:t>
      </w:r>
      <w:r w:rsidR="002535FC">
        <w:rPr>
          <w:sz w:val="22"/>
        </w:rPr>
        <w:t>each and every one of</w:t>
      </w:r>
      <w:r w:rsidRPr="00D431C3">
        <w:rPr>
          <w:sz w:val="22"/>
        </w:rPr>
        <w:t xml:space="preserve"> them for their dedication in what has been an extremely challenging year.”</w:t>
      </w:r>
      <w:r w:rsidRPr="00D431C3">
        <w:rPr>
          <w:sz w:val="20"/>
        </w:rPr>
        <w:t xml:space="preserve">             </w:t>
      </w:r>
    </w:p>
    <w:p w14:paraId="69448AFF" w14:textId="77777777" w:rsidR="00677929" w:rsidRPr="00D431C3" w:rsidRDefault="00677929" w:rsidP="00016DE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b/>
          <w:sz w:val="22"/>
        </w:rPr>
      </w:pPr>
    </w:p>
    <w:p w14:paraId="4FFC5FBB" w14:textId="77777777" w:rsidR="009C19D6" w:rsidRDefault="009C19D6" w:rsidP="00016DE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b/>
          <w:sz w:val="22"/>
        </w:rPr>
      </w:pPr>
    </w:p>
    <w:p w14:paraId="1FF16D31" w14:textId="77777777" w:rsidR="009C19D6" w:rsidRDefault="009C19D6" w:rsidP="00016DE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b/>
          <w:sz w:val="22"/>
        </w:rPr>
      </w:pPr>
    </w:p>
    <w:p w14:paraId="0BF6A5A1" w14:textId="77777777" w:rsidR="009C19D6" w:rsidRDefault="009C19D6" w:rsidP="00016DE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b/>
          <w:sz w:val="22"/>
        </w:rPr>
      </w:pPr>
    </w:p>
    <w:p w14:paraId="22423573" w14:textId="328088D1" w:rsidR="00EA136E" w:rsidRPr="00D431C3" w:rsidRDefault="00116482" w:rsidP="00016DE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b/>
          <w:sz w:val="22"/>
        </w:rPr>
      </w:pPr>
      <w:r w:rsidRPr="00D431C3">
        <w:rPr>
          <w:b/>
          <w:sz w:val="22"/>
        </w:rPr>
        <w:lastRenderedPageBreak/>
        <w:t xml:space="preserve">Systematic implementation of corporate strategy focusing on </w:t>
      </w:r>
      <w:proofErr w:type="spellStart"/>
      <w:r w:rsidRPr="00D431C3">
        <w:rPr>
          <w:b/>
          <w:sz w:val="22"/>
        </w:rPr>
        <w:t>decarbonization</w:t>
      </w:r>
      <w:proofErr w:type="spellEnd"/>
      <w:r w:rsidRPr="00D431C3">
        <w:rPr>
          <w:b/>
          <w:sz w:val="22"/>
        </w:rPr>
        <w:t xml:space="preserve"> and digitalization</w:t>
      </w:r>
    </w:p>
    <w:p w14:paraId="0C558E58" w14:textId="3A618A35" w:rsidR="00016DEB" w:rsidRPr="00D431C3" w:rsidRDefault="00016DEB" w:rsidP="00016DE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b/>
          <w:sz w:val="22"/>
        </w:rPr>
      </w:pPr>
    </w:p>
    <w:p w14:paraId="5A64E286" w14:textId="5C17ED3F" w:rsidR="00AA1245" w:rsidRPr="00D431C3" w:rsidRDefault="002C1798" w:rsidP="00AA124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sz w:val="22"/>
        </w:rPr>
      </w:pPr>
      <w:r w:rsidRPr="00D431C3">
        <w:rPr>
          <w:sz w:val="22"/>
        </w:rPr>
        <w:t xml:space="preserve">As well as dealing with the consequences of the pandemic, </w:t>
      </w:r>
      <w:proofErr w:type="spellStart"/>
      <w:r w:rsidRPr="00D431C3">
        <w:rPr>
          <w:sz w:val="22"/>
        </w:rPr>
        <w:t>Voith’s</w:t>
      </w:r>
      <w:proofErr w:type="spellEnd"/>
      <w:r w:rsidRPr="00D431C3">
        <w:rPr>
          <w:sz w:val="22"/>
        </w:rPr>
        <w:t xml:space="preserve"> business activities in </w:t>
      </w:r>
      <w:r w:rsidR="00E61C3D">
        <w:rPr>
          <w:sz w:val="22"/>
        </w:rPr>
        <w:t>fi</w:t>
      </w:r>
      <w:r w:rsidR="00386B2E">
        <w:rPr>
          <w:sz w:val="22"/>
        </w:rPr>
        <w:t>sca</w:t>
      </w:r>
      <w:r w:rsidR="00E61C3D">
        <w:rPr>
          <w:sz w:val="22"/>
        </w:rPr>
        <w:t>l year</w:t>
      </w:r>
      <w:r w:rsidR="00E61C3D" w:rsidRPr="00D431C3">
        <w:rPr>
          <w:sz w:val="22"/>
        </w:rPr>
        <w:t xml:space="preserve"> </w:t>
      </w:r>
      <w:r w:rsidRPr="00D431C3">
        <w:rPr>
          <w:sz w:val="22"/>
        </w:rPr>
        <w:t xml:space="preserve">2020/21 </w:t>
      </w:r>
      <w:r w:rsidR="00F054EB">
        <w:rPr>
          <w:sz w:val="22"/>
        </w:rPr>
        <w:t xml:space="preserve">were </w:t>
      </w:r>
      <w:r w:rsidRPr="00D431C3">
        <w:rPr>
          <w:sz w:val="22"/>
        </w:rPr>
        <w:t>c</w:t>
      </w:r>
      <w:r w:rsidR="00F054EB">
        <w:rPr>
          <w:sz w:val="22"/>
        </w:rPr>
        <w:t>oncentrated</w:t>
      </w:r>
      <w:r w:rsidRPr="00D431C3">
        <w:rPr>
          <w:sz w:val="22"/>
        </w:rPr>
        <w:t xml:space="preserve"> on the systematic implementation of the corporate strategy developed in the previous year. This strategy aims to explo</w:t>
      </w:r>
      <w:r w:rsidR="00F054EB">
        <w:rPr>
          <w:sz w:val="22"/>
        </w:rPr>
        <w:t>re</w:t>
      </w:r>
      <w:r w:rsidRPr="00D431C3">
        <w:rPr>
          <w:sz w:val="22"/>
        </w:rPr>
        <w:t xml:space="preserve"> the full potential of the company’s core business as well as tap into new business segments and markets with a focus on the megatrends </w:t>
      </w:r>
      <w:proofErr w:type="spellStart"/>
      <w:r w:rsidRPr="00D431C3">
        <w:rPr>
          <w:sz w:val="22"/>
        </w:rPr>
        <w:t>decarbonization</w:t>
      </w:r>
      <w:proofErr w:type="spellEnd"/>
      <w:r w:rsidRPr="00D431C3">
        <w:rPr>
          <w:sz w:val="22"/>
        </w:rPr>
        <w:t xml:space="preserve"> and digitalization. </w:t>
      </w:r>
    </w:p>
    <w:p w14:paraId="740C6310" w14:textId="6B5314BB" w:rsidR="00AA1245" w:rsidRPr="00D431C3" w:rsidRDefault="00AA1245" w:rsidP="00BE2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sz w:val="22"/>
        </w:rPr>
      </w:pPr>
    </w:p>
    <w:p w14:paraId="1FFF3679" w14:textId="2F1A924B" w:rsidR="00571BBD" w:rsidRPr="00D431C3" w:rsidRDefault="00571BBD" w:rsidP="00BE2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sz w:val="22"/>
        </w:rPr>
      </w:pPr>
      <w:r w:rsidRPr="00D431C3">
        <w:rPr>
          <w:sz w:val="22"/>
        </w:rPr>
        <w:t xml:space="preserve">The latest milestone in the continued strengthening of its core business was the acquisition of Siemens Energy’s minority stake in </w:t>
      </w:r>
      <w:proofErr w:type="spellStart"/>
      <w:r w:rsidRPr="00D431C3">
        <w:rPr>
          <w:sz w:val="22"/>
        </w:rPr>
        <w:t>Voith</w:t>
      </w:r>
      <w:proofErr w:type="spellEnd"/>
      <w:r w:rsidRPr="00D431C3">
        <w:rPr>
          <w:sz w:val="22"/>
        </w:rPr>
        <w:t xml:space="preserve"> Hydro, an agreement that was reached after the end of the f</w:t>
      </w:r>
      <w:r w:rsidR="00386B2E">
        <w:rPr>
          <w:sz w:val="22"/>
        </w:rPr>
        <w:t>isca</w:t>
      </w:r>
      <w:r w:rsidRPr="00D431C3">
        <w:rPr>
          <w:sz w:val="22"/>
        </w:rPr>
        <w:t xml:space="preserve">l year. As a result, </w:t>
      </w:r>
      <w:r w:rsidR="00F054EB">
        <w:rPr>
          <w:sz w:val="22"/>
        </w:rPr>
        <w:t xml:space="preserve">in the future, </w:t>
      </w:r>
      <w:proofErr w:type="spellStart"/>
      <w:r w:rsidRPr="00D431C3">
        <w:rPr>
          <w:sz w:val="22"/>
        </w:rPr>
        <w:t>Voith</w:t>
      </w:r>
      <w:proofErr w:type="spellEnd"/>
      <w:r w:rsidRPr="00D431C3">
        <w:rPr>
          <w:sz w:val="22"/>
        </w:rPr>
        <w:t xml:space="preserve"> will be the sole owner of this business which is important for the energy transition. The acquisitions in the Group Divisions </w:t>
      </w:r>
      <w:proofErr w:type="spellStart"/>
      <w:r w:rsidRPr="00D431C3">
        <w:rPr>
          <w:sz w:val="22"/>
        </w:rPr>
        <w:t>Voith</w:t>
      </w:r>
      <w:proofErr w:type="spellEnd"/>
      <w:r w:rsidRPr="00D431C3">
        <w:rPr>
          <w:sz w:val="22"/>
        </w:rPr>
        <w:t xml:space="preserve"> Paper and </w:t>
      </w:r>
      <w:proofErr w:type="spellStart"/>
      <w:r w:rsidRPr="00D431C3">
        <w:rPr>
          <w:sz w:val="22"/>
        </w:rPr>
        <w:t>Voith</w:t>
      </w:r>
      <w:proofErr w:type="spellEnd"/>
      <w:r w:rsidRPr="00D431C3">
        <w:rPr>
          <w:sz w:val="22"/>
        </w:rPr>
        <w:t xml:space="preserve"> Turbo have further enhanced </w:t>
      </w:r>
      <w:proofErr w:type="spellStart"/>
      <w:r w:rsidRPr="00D431C3">
        <w:rPr>
          <w:sz w:val="22"/>
        </w:rPr>
        <w:t>Voith’s</w:t>
      </w:r>
      <w:proofErr w:type="spellEnd"/>
      <w:r w:rsidRPr="00D431C3">
        <w:rPr>
          <w:sz w:val="22"/>
        </w:rPr>
        <w:t xml:space="preserve"> profile as a technology leader in the growth markets for sustainable technologies</w:t>
      </w:r>
      <w:r w:rsidR="004B1A19">
        <w:rPr>
          <w:sz w:val="22"/>
        </w:rPr>
        <w:t xml:space="preserve"> and already make a significant contribution to the positive economic development of the Group</w:t>
      </w:r>
      <w:r w:rsidRPr="00D431C3">
        <w:rPr>
          <w:sz w:val="22"/>
        </w:rPr>
        <w:t xml:space="preserve">. </w:t>
      </w:r>
    </w:p>
    <w:p w14:paraId="71F4842D" w14:textId="77777777" w:rsidR="005C58E5" w:rsidRPr="00D431C3" w:rsidRDefault="005C58E5" w:rsidP="00BE2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sz w:val="22"/>
        </w:rPr>
      </w:pPr>
    </w:p>
    <w:p w14:paraId="3DDFCB08" w14:textId="2C2E594E" w:rsidR="00BE2D08" w:rsidRPr="00D431C3" w:rsidRDefault="004B1A19" w:rsidP="00BE2D0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sz w:val="22"/>
        </w:rPr>
      </w:pPr>
      <w:r>
        <w:rPr>
          <w:sz w:val="22"/>
        </w:rPr>
        <w:t xml:space="preserve">At the same time </w:t>
      </w:r>
      <w:proofErr w:type="spellStart"/>
      <w:r w:rsidR="009A5E58" w:rsidRPr="00D431C3">
        <w:rPr>
          <w:sz w:val="22"/>
        </w:rPr>
        <w:t>Voith</w:t>
      </w:r>
      <w:proofErr w:type="spellEnd"/>
      <w:r w:rsidR="009A5E58" w:rsidRPr="00D431C3">
        <w:rPr>
          <w:sz w:val="22"/>
        </w:rPr>
        <w:t xml:space="preserve"> is making progress with tapping into new business segments. For example, </w:t>
      </w:r>
      <w:r w:rsidR="00D46E25">
        <w:rPr>
          <w:sz w:val="22"/>
        </w:rPr>
        <w:t xml:space="preserve">the </w:t>
      </w:r>
      <w:r w:rsidR="009A5E58" w:rsidRPr="00D431C3">
        <w:rPr>
          <w:sz w:val="22"/>
        </w:rPr>
        <w:t xml:space="preserve">Group Division </w:t>
      </w:r>
      <w:proofErr w:type="spellStart"/>
      <w:r w:rsidR="009A5E58" w:rsidRPr="00D431C3">
        <w:rPr>
          <w:sz w:val="22"/>
        </w:rPr>
        <w:t>Voith</w:t>
      </w:r>
      <w:proofErr w:type="spellEnd"/>
      <w:r w:rsidR="009A5E58" w:rsidRPr="00D431C3">
        <w:rPr>
          <w:sz w:val="22"/>
        </w:rPr>
        <w:t xml:space="preserve"> Turbo has entered the wind power business in partnership with international wind turbine manufacturers and is developing and producing gearboxes and generators for wind turbines.</w:t>
      </w:r>
    </w:p>
    <w:p w14:paraId="412CC739" w14:textId="77777777" w:rsidR="00BE2D08" w:rsidRPr="00D431C3" w:rsidRDefault="00BE2D08" w:rsidP="00E77F8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sz w:val="22"/>
        </w:rPr>
      </w:pPr>
    </w:p>
    <w:p w14:paraId="27390AA7" w14:textId="28A95E5B" w:rsidR="00853C78" w:rsidRPr="00D431C3" w:rsidRDefault="00844216" w:rsidP="00DD78F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sz w:val="22"/>
        </w:rPr>
      </w:pPr>
      <w:r w:rsidRPr="00D431C3">
        <w:rPr>
          <w:sz w:val="22"/>
        </w:rPr>
        <w:t xml:space="preserve">Hydrogen production and utilization will be a key </w:t>
      </w:r>
      <w:r w:rsidR="0078273B">
        <w:rPr>
          <w:sz w:val="22"/>
        </w:rPr>
        <w:t>topic</w:t>
      </w:r>
      <w:r w:rsidR="003B0DF1">
        <w:rPr>
          <w:sz w:val="22"/>
        </w:rPr>
        <w:t xml:space="preserve"> </w:t>
      </w:r>
      <w:r w:rsidRPr="00D431C3">
        <w:rPr>
          <w:sz w:val="22"/>
        </w:rPr>
        <w:t xml:space="preserve">for </w:t>
      </w:r>
      <w:proofErr w:type="spellStart"/>
      <w:r w:rsidRPr="00D431C3">
        <w:rPr>
          <w:sz w:val="22"/>
        </w:rPr>
        <w:t>Voith</w:t>
      </w:r>
      <w:proofErr w:type="spellEnd"/>
      <w:r w:rsidRPr="00D431C3">
        <w:rPr>
          <w:sz w:val="22"/>
        </w:rPr>
        <w:t xml:space="preserve"> in the next few years as the company steps up its involvement in all relevant areas of the hydrogen supply chain</w:t>
      </w:r>
      <w:r w:rsidR="00F054EB">
        <w:rPr>
          <w:sz w:val="22"/>
        </w:rPr>
        <w:t>.</w:t>
      </w:r>
      <w:r w:rsidRPr="00D431C3">
        <w:rPr>
          <w:sz w:val="22"/>
        </w:rPr>
        <w:t xml:space="preserve"> Hydropower plays a key role in the production of green hydrogen</w:t>
      </w:r>
      <w:r w:rsidR="003B0DF1">
        <w:rPr>
          <w:sz w:val="22"/>
        </w:rPr>
        <w:t>,</w:t>
      </w:r>
      <w:r w:rsidR="00D62868">
        <w:rPr>
          <w:sz w:val="22"/>
        </w:rPr>
        <w:t xml:space="preserve"> and </w:t>
      </w:r>
      <w:proofErr w:type="spellStart"/>
      <w:r w:rsidR="00D62868">
        <w:rPr>
          <w:sz w:val="22"/>
        </w:rPr>
        <w:t>Voith</w:t>
      </w:r>
      <w:proofErr w:type="spellEnd"/>
      <w:r w:rsidR="00D62868">
        <w:rPr>
          <w:sz w:val="22"/>
        </w:rPr>
        <w:t xml:space="preserve"> can leverage its expertise in new drive technologies which can be used</w:t>
      </w:r>
      <w:r w:rsidRPr="00D431C3">
        <w:rPr>
          <w:sz w:val="22"/>
        </w:rPr>
        <w:t xml:space="preserve"> for transporting hydrogen in pipelines</w:t>
      </w:r>
      <w:r w:rsidR="00D62868">
        <w:rPr>
          <w:sz w:val="22"/>
        </w:rPr>
        <w:t>.</w:t>
      </w:r>
      <w:r w:rsidRPr="00D431C3">
        <w:rPr>
          <w:sz w:val="22"/>
        </w:rPr>
        <w:t xml:space="preserve"> </w:t>
      </w:r>
      <w:proofErr w:type="spellStart"/>
      <w:r w:rsidRPr="00D431C3">
        <w:rPr>
          <w:sz w:val="22"/>
        </w:rPr>
        <w:t>Voith</w:t>
      </w:r>
      <w:proofErr w:type="spellEnd"/>
      <w:r w:rsidRPr="00D431C3">
        <w:rPr>
          <w:sz w:val="22"/>
        </w:rPr>
        <w:t xml:space="preserve"> is already working on the next generation of high-pressure </w:t>
      </w:r>
      <w:r w:rsidR="00A70DF4">
        <w:rPr>
          <w:sz w:val="22"/>
        </w:rPr>
        <w:t>tanks</w:t>
      </w:r>
      <w:r w:rsidRPr="00D431C3">
        <w:rPr>
          <w:sz w:val="22"/>
        </w:rPr>
        <w:t xml:space="preserve"> for hydrogen storage and on the use of hydrogen in fuel cells</w:t>
      </w:r>
      <w:r w:rsidR="00D62868">
        <w:rPr>
          <w:sz w:val="22"/>
        </w:rPr>
        <w:t>. W</w:t>
      </w:r>
      <w:r w:rsidRPr="00D431C3">
        <w:rPr>
          <w:sz w:val="22"/>
        </w:rPr>
        <w:t xml:space="preserve">ith the </w:t>
      </w:r>
      <w:proofErr w:type="spellStart"/>
      <w:r w:rsidRPr="00D431C3">
        <w:rPr>
          <w:sz w:val="22"/>
        </w:rPr>
        <w:t>Voith</w:t>
      </w:r>
      <w:proofErr w:type="spellEnd"/>
      <w:r w:rsidRPr="00D431C3">
        <w:rPr>
          <w:sz w:val="22"/>
        </w:rPr>
        <w:t xml:space="preserve"> Electrical Drive System, the company is offering a complete electrical drive train that can be </w:t>
      </w:r>
      <w:r w:rsidR="004B1A19">
        <w:rPr>
          <w:sz w:val="22"/>
        </w:rPr>
        <w:t xml:space="preserve">also </w:t>
      </w:r>
      <w:r w:rsidRPr="00D431C3">
        <w:rPr>
          <w:sz w:val="22"/>
        </w:rPr>
        <w:t xml:space="preserve">used in hydrogen-powered city buses. </w:t>
      </w:r>
      <w:r w:rsidR="0078273B">
        <w:rPr>
          <w:sz w:val="22"/>
        </w:rPr>
        <w:t xml:space="preserve">Additionally, </w:t>
      </w:r>
      <w:proofErr w:type="spellStart"/>
      <w:r w:rsidRPr="00D431C3">
        <w:rPr>
          <w:sz w:val="22"/>
        </w:rPr>
        <w:t>Voith</w:t>
      </w:r>
      <w:proofErr w:type="spellEnd"/>
      <w:r w:rsidRPr="00D431C3">
        <w:rPr>
          <w:sz w:val="22"/>
        </w:rPr>
        <w:t xml:space="preserve"> is investigating strategic options in this segment.</w:t>
      </w:r>
    </w:p>
    <w:p w14:paraId="5642F85C" w14:textId="79A38C61" w:rsidR="00CB1029" w:rsidRPr="00D431C3" w:rsidRDefault="004734E8" w:rsidP="00DD78F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sz w:val="22"/>
        </w:rPr>
      </w:pPr>
      <w:r w:rsidRPr="00D431C3">
        <w:rPr>
          <w:sz w:val="22"/>
        </w:rPr>
        <w:t xml:space="preserve"> </w:t>
      </w:r>
    </w:p>
    <w:p w14:paraId="4E2285F2" w14:textId="4A4FEB73" w:rsidR="00E41959" w:rsidRPr="00D431C3" w:rsidRDefault="00E41959" w:rsidP="00DD78F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sz w:val="22"/>
        </w:rPr>
      </w:pPr>
      <w:r w:rsidRPr="00D431C3">
        <w:rPr>
          <w:sz w:val="22"/>
        </w:rPr>
        <w:t xml:space="preserve">“Step by step, </w:t>
      </w:r>
      <w:proofErr w:type="spellStart"/>
      <w:r w:rsidRPr="00D431C3">
        <w:rPr>
          <w:sz w:val="22"/>
        </w:rPr>
        <w:t>Voith</w:t>
      </w:r>
      <w:proofErr w:type="spellEnd"/>
      <w:r w:rsidRPr="00D431C3">
        <w:rPr>
          <w:sz w:val="22"/>
        </w:rPr>
        <w:t xml:space="preserve"> is embedding the megatrends digitalization and </w:t>
      </w:r>
      <w:proofErr w:type="spellStart"/>
      <w:r w:rsidRPr="00D431C3">
        <w:rPr>
          <w:sz w:val="22"/>
        </w:rPr>
        <w:t>decarbonization</w:t>
      </w:r>
      <w:proofErr w:type="spellEnd"/>
      <w:r w:rsidRPr="00D431C3">
        <w:rPr>
          <w:sz w:val="22"/>
        </w:rPr>
        <w:t xml:space="preserve"> into the Group and is making industrial sustainability its business model, with </w:t>
      </w:r>
      <w:proofErr w:type="spellStart"/>
      <w:r w:rsidR="00D62868">
        <w:rPr>
          <w:sz w:val="22"/>
        </w:rPr>
        <w:t>Voith</w:t>
      </w:r>
      <w:proofErr w:type="spellEnd"/>
      <w:r w:rsidR="00D62868">
        <w:rPr>
          <w:sz w:val="22"/>
        </w:rPr>
        <w:t xml:space="preserve"> </w:t>
      </w:r>
      <w:r w:rsidRPr="00D431C3">
        <w:rPr>
          <w:sz w:val="22"/>
        </w:rPr>
        <w:t>Hydro as a full-line supplier of hydropower technology in the field of renewable energies</w:t>
      </w:r>
      <w:r w:rsidR="003B0DF1">
        <w:rPr>
          <w:sz w:val="22"/>
        </w:rPr>
        <w:t>;</w:t>
      </w:r>
      <w:r w:rsidRPr="00D431C3">
        <w:rPr>
          <w:sz w:val="22"/>
        </w:rPr>
        <w:t xml:space="preserve"> </w:t>
      </w:r>
      <w:proofErr w:type="spellStart"/>
      <w:r w:rsidR="00D62868">
        <w:rPr>
          <w:sz w:val="22"/>
        </w:rPr>
        <w:t>Voith</w:t>
      </w:r>
      <w:proofErr w:type="spellEnd"/>
      <w:r w:rsidR="00D62868">
        <w:rPr>
          <w:sz w:val="22"/>
        </w:rPr>
        <w:t xml:space="preserve"> </w:t>
      </w:r>
      <w:r w:rsidRPr="00D431C3">
        <w:rPr>
          <w:sz w:val="22"/>
        </w:rPr>
        <w:t xml:space="preserve">Paper as a pioneer in the paper and packaging industry in the area of renewable </w:t>
      </w:r>
      <w:r w:rsidR="004B1A19">
        <w:rPr>
          <w:sz w:val="22"/>
        </w:rPr>
        <w:t>raw material</w:t>
      </w:r>
      <w:r w:rsidRPr="00D431C3">
        <w:rPr>
          <w:sz w:val="22"/>
        </w:rPr>
        <w:t xml:space="preserve"> and circular economy</w:t>
      </w:r>
      <w:r w:rsidR="003B0DF1">
        <w:rPr>
          <w:sz w:val="22"/>
        </w:rPr>
        <w:t>;</w:t>
      </w:r>
      <w:r w:rsidRPr="00D431C3">
        <w:rPr>
          <w:sz w:val="22"/>
        </w:rPr>
        <w:t xml:space="preserve"> and </w:t>
      </w:r>
      <w:proofErr w:type="spellStart"/>
      <w:r w:rsidR="00D62868">
        <w:rPr>
          <w:sz w:val="22"/>
        </w:rPr>
        <w:t>Voith</w:t>
      </w:r>
      <w:proofErr w:type="spellEnd"/>
      <w:r w:rsidR="00D62868">
        <w:rPr>
          <w:sz w:val="22"/>
        </w:rPr>
        <w:t xml:space="preserve"> </w:t>
      </w:r>
      <w:r w:rsidRPr="00D431C3">
        <w:rPr>
          <w:sz w:val="22"/>
        </w:rPr>
        <w:t xml:space="preserve">Turbo as a specialist for intelligent drive systems </w:t>
      </w:r>
      <w:r w:rsidRPr="00D431C3">
        <w:rPr>
          <w:sz w:val="22"/>
        </w:rPr>
        <w:lastRenderedPageBreak/>
        <w:t xml:space="preserve">and solutions in the alternative drive segment. This means that in many areas we are making a crucial contribution to a climate-neutral industrial society while at the same time ensuring our future growth. Moreover, we will already be operating </w:t>
      </w:r>
      <w:r w:rsidR="00E61C3D">
        <w:rPr>
          <w:sz w:val="22"/>
        </w:rPr>
        <w:t xml:space="preserve">carbon-neutral </w:t>
      </w:r>
      <w:r w:rsidRPr="00D431C3">
        <w:rPr>
          <w:sz w:val="22"/>
        </w:rPr>
        <w:t xml:space="preserve">from 2022,” </w:t>
      </w:r>
      <w:r w:rsidR="0078273B">
        <w:rPr>
          <w:sz w:val="22"/>
        </w:rPr>
        <w:t>explains</w:t>
      </w:r>
      <w:r w:rsidR="003B0DF1">
        <w:rPr>
          <w:sz w:val="22"/>
        </w:rPr>
        <w:t xml:space="preserve"> </w:t>
      </w:r>
      <w:r w:rsidRPr="00D431C3">
        <w:rPr>
          <w:sz w:val="22"/>
        </w:rPr>
        <w:t>Haag.</w:t>
      </w:r>
    </w:p>
    <w:p w14:paraId="390B8362" w14:textId="77777777" w:rsidR="001E3E2D" w:rsidRPr="00D431C3" w:rsidRDefault="001E3E2D" w:rsidP="00016DE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b/>
          <w:sz w:val="22"/>
        </w:rPr>
      </w:pPr>
    </w:p>
    <w:p w14:paraId="6805B4C8" w14:textId="7DBFD63B" w:rsidR="00016DEB" w:rsidRPr="00D431C3" w:rsidRDefault="002F439D" w:rsidP="00016DE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b/>
          <w:sz w:val="22"/>
        </w:rPr>
      </w:pPr>
      <w:r w:rsidRPr="00D431C3">
        <w:rPr>
          <w:b/>
          <w:sz w:val="22"/>
        </w:rPr>
        <w:t>Review 2020/21 in Group Divisions: Strong growth in orders at Paper and Hydro</w:t>
      </w:r>
      <w:r w:rsidR="003B0DF1">
        <w:rPr>
          <w:b/>
          <w:sz w:val="22"/>
        </w:rPr>
        <w:t>;</w:t>
      </w:r>
      <w:r w:rsidRPr="00D431C3">
        <w:rPr>
          <w:b/>
          <w:sz w:val="22"/>
        </w:rPr>
        <w:t xml:space="preserve"> Turbo already benefiting from acquisitions</w:t>
      </w:r>
      <w:r w:rsidRPr="00D431C3">
        <w:rPr>
          <w:b/>
          <w:sz w:val="22"/>
        </w:rPr>
        <w:br/>
      </w:r>
    </w:p>
    <w:p w14:paraId="32E2C0A0" w14:textId="4758DFF7" w:rsidR="00C119A8" w:rsidRPr="00D431C3" w:rsidRDefault="00D46E25" w:rsidP="005C01E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sz w:val="22"/>
        </w:rPr>
      </w:pPr>
      <w:r w:rsidRPr="005A478E">
        <w:rPr>
          <w:bCs/>
          <w:sz w:val="22"/>
        </w:rPr>
        <w:t>The</w:t>
      </w:r>
      <w:r>
        <w:rPr>
          <w:b/>
          <w:bCs/>
          <w:sz w:val="22"/>
        </w:rPr>
        <w:t xml:space="preserve"> </w:t>
      </w:r>
      <w:r w:rsidR="00C119A8" w:rsidRPr="00D431C3">
        <w:rPr>
          <w:b/>
          <w:bCs/>
          <w:sz w:val="22"/>
        </w:rPr>
        <w:t>Hydro</w:t>
      </w:r>
      <w:r w:rsidR="00C119A8" w:rsidRPr="00D431C3">
        <w:rPr>
          <w:sz w:val="22"/>
        </w:rPr>
        <w:t xml:space="preserve"> </w:t>
      </w:r>
      <w:r>
        <w:rPr>
          <w:sz w:val="22"/>
        </w:rPr>
        <w:t xml:space="preserve">Group </w:t>
      </w:r>
      <w:r w:rsidR="00C119A8" w:rsidRPr="00D431C3">
        <w:rPr>
          <w:sz w:val="22"/>
        </w:rPr>
        <w:t>Division has had a challenging f</w:t>
      </w:r>
      <w:r w:rsidR="00386B2E">
        <w:rPr>
          <w:sz w:val="22"/>
        </w:rPr>
        <w:t>iscal</w:t>
      </w:r>
      <w:r w:rsidR="00C119A8" w:rsidRPr="00D431C3">
        <w:rPr>
          <w:sz w:val="22"/>
        </w:rPr>
        <w:t xml:space="preserve"> year. </w:t>
      </w:r>
      <w:r w:rsidR="00860A7B">
        <w:rPr>
          <w:sz w:val="22"/>
        </w:rPr>
        <w:t>Orders received increased by almost a third despite</w:t>
      </w:r>
      <w:r w:rsidR="00C119A8" w:rsidRPr="00D431C3">
        <w:rPr>
          <w:sz w:val="22"/>
        </w:rPr>
        <w:t xml:space="preserve"> a market environment that continues to be adversely affected by the </w:t>
      </w:r>
      <w:r w:rsidR="0078273B">
        <w:rPr>
          <w:sz w:val="22"/>
        </w:rPr>
        <w:t xml:space="preserve">coronavirus </w:t>
      </w:r>
      <w:r w:rsidR="00C119A8" w:rsidRPr="00D431C3">
        <w:rPr>
          <w:sz w:val="22"/>
        </w:rPr>
        <w:t>pandemic</w:t>
      </w:r>
      <w:r w:rsidR="00860A7B">
        <w:rPr>
          <w:sz w:val="22"/>
        </w:rPr>
        <w:t>.</w:t>
      </w:r>
      <w:r w:rsidR="003B0DF1">
        <w:rPr>
          <w:sz w:val="22"/>
        </w:rPr>
        <w:t xml:space="preserve"> </w:t>
      </w:r>
      <w:r w:rsidR="00C119A8" w:rsidRPr="00D431C3">
        <w:rPr>
          <w:sz w:val="22"/>
        </w:rPr>
        <w:t xml:space="preserve">This was mainly </w:t>
      </w:r>
      <w:r w:rsidR="00860A7B">
        <w:rPr>
          <w:sz w:val="22"/>
        </w:rPr>
        <w:t>a result of</w:t>
      </w:r>
      <w:r w:rsidR="003B0DF1">
        <w:rPr>
          <w:sz w:val="22"/>
        </w:rPr>
        <w:t xml:space="preserve"> </w:t>
      </w:r>
      <w:r w:rsidR="00C119A8" w:rsidRPr="00D431C3">
        <w:rPr>
          <w:sz w:val="22"/>
        </w:rPr>
        <w:t>two major projects in Eastern Europe and North America. Due to the long-term nature of the large hydro business, the increase in orders received will be reflected successively in increased sales. Sales were stable during the reporting period, while EBIT and ROCE declined. The slight reduction in operating result is</w:t>
      </w:r>
      <w:r w:rsidR="003B0DF1">
        <w:rPr>
          <w:sz w:val="22"/>
        </w:rPr>
        <w:t>,</w:t>
      </w:r>
      <w:r w:rsidR="00C119A8" w:rsidRPr="00D431C3">
        <w:rPr>
          <w:sz w:val="22"/>
        </w:rPr>
        <w:t xml:space="preserve"> among other things</w:t>
      </w:r>
      <w:r w:rsidR="003B0DF1">
        <w:rPr>
          <w:sz w:val="22"/>
        </w:rPr>
        <w:t>,</w:t>
      </w:r>
      <w:r w:rsidR="00C119A8" w:rsidRPr="00D431C3">
        <w:rPr>
          <w:sz w:val="22"/>
        </w:rPr>
        <w:t xml:space="preserve"> due to the processing of orders booked under strong price pressures during depressed market phases.</w:t>
      </w:r>
    </w:p>
    <w:p w14:paraId="0803FB0E" w14:textId="77777777" w:rsidR="00C119A8" w:rsidRPr="00D431C3" w:rsidRDefault="00C119A8" w:rsidP="00E76D3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sz w:val="22"/>
        </w:rPr>
      </w:pPr>
    </w:p>
    <w:p w14:paraId="7CC7E96D" w14:textId="0986D44B" w:rsidR="004D764A" w:rsidRPr="00D431C3" w:rsidRDefault="00AE55F6" w:rsidP="00E76D3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sz w:val="22"/>
        </w:rPr>
      </w:pPr>
      <w:r w:rsidRPr="00D431C3">
        <w:rPr>
          <w:sz w:val="22"/>
        </w:rPr>
        <w:t>In</w:t>
      </w:r>
      <w:r w:rsidR="00D46E25">
        <w:rPr>
          <w:sz w:val="22"/>
        </w:rPr>
        <w:t xml:space="preserve"> the</w:t>
      </w:r>
      <w:r w:rsidRPr="00D431C3">
        <w:rPr>
          <w:sz w:val="22"/>
        </w:rPr>
        <w:t xml:space="preserve"> </w:t>
      </w:r>
      <w:r w:rsidRPr="00D431C3">
        <w:rPr>
          <w:b/>
          <w:bCs/>
          <w:sz w:val="22"/>
        </w:rPr>
        <w:t>Paper</w:t>
      </w:r>
      <w:r w:rsidRPr="00D431C3">
        <w:rPr>
          <w:sz w:val="22"/>
        </w:rPr>
        <w:t xml:space="preserve"> </w:t>
      </w:r>
      <w:r w:rsidR="00D46E25">
        <w:rPr>
          <w:sz w:val="22"/>
        </w:rPr>
        <w:t xml:space="preserve">Group </w:t>
      </w:r>
      <w:r w:rsidRPr="00D431C3">
        <w:rPr>
          <w:sz w:val="22"/>
        </w:rPr>
        <w:t xml:space="preserve">Division, </w:t>
      </w:r>
      <w:r w:rsidR="00C40701">
        <w:rPr>
          <w:sz w:val="22"/>
        </w:rPr>
        <w:t>orders received</w:t>
      </w:r>
      <w:r w:rsidRPr="00D431C3">
        <w:rPr>
          <w:sz w:val="22"/>
        </w:rPr>
        <w:t xml:space="preserve"> </w:t>
      </w:r>
      <w:r w:rsidR="00860A7B">
        <w:rPr>
          <w:sz w:val="22"/>
        </w:rPr>
        <w:t>increased</w:t>
      </w:r>
      <w:r w:rsidRPr="00D431C3">
        <w:rPr>
          <w:sz w:val="22"/>
        </w:rPr>
        <w:t xml:space="preserve"> by a third to the record-breaking sum of €2.28 billion against the background of strong investment activity in the paper machine market. As expected, sales were stable due to the level of orders received in previous years and the operational challenges resulting from the coronavirus crisis. The operating result was up, also thanks to successful acquisitions by the </w:t>
      </w:r>
      <w:r w:rsidR="00225F35">
        <w:rPr>
          <w:sz w:val="22"/>
        </w:rPr>
        <w:t xml:space="preserve">Group </w:t>
      </w:r>
      <w:r w:rsidRPr="00D431C3">
        <w:rPr>
          <w:sz w:val="22"/>
        </w:rPr>
        <w:t xml:space="preserve">Division. </w:t>
      </w:r>
    </w:p>
    <w:p w14:paraId="36EAD688" w14:textId="77777777" w:rsidR="004D764A" w:rsidRPr="00D431C3" w:rsidRDefault="004D764A" w:rsidP="00E76D3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sz w:val="22"/>
        </w:rPr>
      </w:pPr>
    </w:p>
    <w:p w14:paraId="38DDE690" w14:textId="77087882" w:rsidR="00407F24" w:rsidRPr="00D431C3" w:rsidRDefault="00601BAB" w:rsidP="00E76D3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sz w:val="22"/>
        </w:rPr>
      </w:pPr>
      <w:r w:rsidRPr="00D431C3">
        <w:rPr>
          <w:sz w:val="22"/>
        </w:rPr>
        <w:t xml:space="preserve">At </w:t>
      </w:r>
      <w:r w:rsidR="00D46E25">
        <w:rPr>
          <w:sz w:val="22"/>
        </w:rPr>
        <w:t xml:space="preserve">the </w:t>
      </w:r>
      <w:r w:rsidRPr="00D431C3">
        <w:rPr>
          <w:b/>
          <w:bCs/>
          <w:sz w:val="22"/>
        </w:rPr>
        <w:t>Turbo</w:t>
      </w:r>
      <w:r w:rsidRPr="00D431C3">
        <w:rPr>
          <w:sz w:val="22"/>
        </w:rPr>
        <w:t xml:space="preserve"> </w:t>
      </w:r>
      <w:r w:rsidR="00D46E25">
        <w:rPr>
          <w:sz w:val="22"/>
        </w:rPr>
        <w:t xml:space="preserve">Group </w:t>
      </w:r>
      <w:r w:rsidRPr="00D431C3">
        <w:rPr>
          <w:sz w:val="22"/>
        </w:rPr>
        <w:t xml:space="preserve">Division, catch-up effects following the pandemic-induced market downturn of the previous year were reflected in both its Industry and Mobility segments. At the same time, business continued to be affected by supply chain disruptions and higher logistics costs. Overall, </w:t>
      </w:r>
      <w:r w:rsidR="00C40701">
        <w:rPr>
          <w:sz w:val="22"/>
        </w:rPr>
        <w:t>orders received</w:t>
      </w:r>
      <w:r w:rsidRPr="00D431C3">
        <w:rPr>
          <w:sz w:val="22"/>
        </w:rPr>
        <w:t xml:space="preserve"> and sales </w:t>
      </w:r>
      <w:r w:rsidR="004B1A19">
        <w:rPr>
          <w:sz w:val="22"/>
        </w:rPr>
        <w:t xml:space="preserve">grew stronger </w:t>
      </w:r>
      <w:r w:rsidRPr="00D431C3">
        <w:rPr>
          <w:sz w:val="22"/>
        </w:rPr>
        <w:t>than expected. The EBIT remained stable which is largely attributable to expenditure</w:t>
      </w:r>
      <w:r w:rsidR="0078273B">
        <w:rPr>
          <w:sz w:val="22"/>
        </w:rPr>
        <w:t>s</w:t>
      </w:r>
      <w:r w:rsidRPr="00D431C3">
        <w:rPr>
          <w:sz w:val="22"/>
        </w:rPr>
        <w:t xml:space="preserve"> on the transformation of the</w:t>
      </w:r>
      <w:r w:rsidR="00225F35">
        <w:rPr>
          <w:sz w:val="22"/>
        </w:rPr>
        <w:t xml:space="preserve"> Group</w:t>
      </w:r>
      <w:r w:rsidRPr="00D431C3">
        <w:rPr>
          <w:sz w:val="22"/>
        </w:rPr>
        <w:t xml:space="preserve"> Division’s structure and product range. </w:t>
      </w:r>
    </w:p>
    <w:p w14:paraId="48C15160" w14:textId="77777777" w:rsidR="00016DEB" w:rsidRPr="00D431C3" w:rsidRDefault="00016DEB" w:rsidP="00016DE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sz w:val="22"/>
        </w:rPr>
      </w:pPr>
    </w:p>
    <w:p w14:paraId="3B5BB122" w14:textId="3E7D28DA" w:rsidR="00016DEB" w:rsidRPr="00D431C3" w:rsidRDefault="00016DEB" w:rsidP="00016DE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b/>
          <w:sz w:val="22"/>
        </w:rPr>
      </w:pPr>
      <w:r w:rsidRPr="00D431C3">
        <w:rPr>
          <w:b/>
          <w:sz w:val="22"/>
        </w:rPr>
        <w:t xml:space="preserve">Outlook 2021/22: A year of growth, </w:t>
      </w:r>
      <w:r w:rsidR="00860A7B">
        <w:rPr>
          <w:b/>
          <w:sz w:val="22"/>
        </w:rPr>
        <w:t xml:space="preserve">high level of </w:t>
      </w:r>
      <w:r w:rsidR="00C40701">
        <w:rPr>
          <w:b/>
          <w:sz w:val="22"/>
        </w:rPr>
        <w:t>orders received</w:t>
      </w:r>
      <w:r w:rsidRPr="00D431C3">
        <w:rPr>
          <w:b/>
          <w:sz w:val="22"/>
        </w:rPr>
        <w:t xml:space="preserve">, and </w:t>
      </w:r>
      <w:r w:rsidR="00860A7B">
        <w:rPr>
          <w:b/>
          <w:sz w:val="22"/>
        </w:rPr>
        <w:t xml:space="preserve">an </w:t>
      </w:r>
      <w:r w:rsidRPr="00D431C3">
        <w:rPr>
          <w:b/>
          <w:sz w:val="22"/>
        </w:rPr>
        <w:t>increase in sales and result</w:t>
      </w:r>
      <w:r w:rsidR="0078273B">
        <w:rPr>
          <w:b/>
          <w:sz w:val="22"/>
        </w:rPr>
        <w:t>s</w:t>
      </w:r>
      <w:r w:rsidRPr="00D431C3">
        <w:rPr>
          <w:b/>
          <w:sz w:val="22"/>
        </w:rPr>
        <w:t xml:space="preserve"> expected</w:t>
      </w:r>
    </w:p>
    <w:p w14:paraId="47A73659" w14:textId="77777777" w:rsidR="00016DEB" w:rsidRPr="00D431C3" w:rsidRDefault="00016DEB" w:rsidP="00016DE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sz w:val="22"/>
        </w:rPr>
      </w:pPr>
    </w:p>
    <w:p w14:paraId="3485AD13" w14:textId="5BAF79DE" w:rsidR="008A1DD7" w:rsidRPr="00D431C3" w:rsidRDefault="00C95964" w:rsidP="00A71AD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64" w:lineRule="auto"/>
        <w:rPr>
          <w:sz w:val="22"/>
        </w:rPr>
      </w:pPr>
      <w:r w:rsidRPr="00D431C3">
        <w:rPr>
          <w:sz w:val="22"/>
        </w:rPr>
        <w:t xml:space="preserve">Following a year of transition in 2020/21, </w:t>
      </w:r>
      <w:proofErr w:type="spellStart"/>
      <w:r w:rsidRPr="00D431C3">
        <w:rPr>
          <w:sz w:val="22"/>
        </w:rPr>
        <w:t>Voith</w:t>
      </w:r>
      <w:proofErr w:type="spellEnd"/>
      <w:r w:rsidRPr="00D431C3">
        <w:rPr>
          <w:sz w:val="22"/>
        </w:rPr>
        <w:t xml:space="preserve"> believes that the current </w:t>
      </w:r>
      <w:r w:rsidR="00386B2E">
        <w:rPr>
          <w:sz w:val="22"/>
        </w:rPr>
        <w:t>fiscal</w:t>
      </w:r>
      <w:r w:rsidRPr="00D431C3">
        <w:rPr>
          <w:sz w:val="22"/>
        </w:rPr>
        <w:t xml:space="preserve"> year will be a year of growth in view of the continuing but not yet comprehensive recovery of the economic environment. </w:t>
      </w:r>
      <w:r w:rsidR="0078273B">
        <w:rPr>
          <w:sz w:val="22"/>
        </w:rPr>
        <w:t xml:space="preserve">In regard to </w:t>
      </w:r>
      <w:r w:rsidR="00C40701">
        <w:rPr>
          <w:sz w:val="22"/>
        </w:rPr>
        <w:t>orders received</w:t>
      </w:r>
      <w:r w:rsidRPr="00D431C3">
        <w:rPr>
          <w:sz w:val="22"/>
        </w:rPr>
        <w:t xml:space="preserve">, </w:t>
      </w:r>
      <w:proofErr w:type="spellStart"/>
      <w:r w:rsidRPr="00D431C3">
        <w:rPr>
          <w:sz w:val="22"/>
        </w:rPr>
        <w:t>Voith</w:t>
      </w:r>
      <w:proofErr w:type="spellEnd"/>
      <w:r w:rsidRPr="00D431C3">
        <w:rPr>
          <w:sz w:val="22"/>
        </w:rPr>
        <w:t xml:space="preserve"> assumes that this will continue to be at a </w:t>
      </w:r>
      <w:r w:rsidR="0078273B">
        <w:rPr>
          <w:sz w:val="22"/>
        </w:rPr>
        <w:t>substantial</w:t>
      </w:r>
      <w:r w:rsidRPr="00D431C3">
        <w:rPr>
          <w:sz w:val="22"/>
        </w:rPr>
        <w:t xml:space="preserve"> level, although noticeably below the exceptionally high value of </w:t>
      </w:r>
      <w:r w:rsidR="00C40701">
        <w:rPr>
          <w:sz w:val="22"/>
        </w:rPr>
        <w:t>f</w:t>
      </w:r>
      <w:r w:rsidR="00386B2E">
        <w:rPr>
          <w:sz w:val="22"/>
        </w:rPr>
        <w:t>isca</w:t>
      </w:r>
      <w:r w:rsidR="00C40701">
        <w:rPr>
          <w:sz w:val="22"/>
        </w:rPr>
        <w:t>l year</w:t>
      </w:r>
      <w:r w:rsidRPr="00D431C3">
        <w:rPr>
          <w:sz w:val="22"/>
        </w:rPr>
        <w:t xml:space="preserve"> 2020/21. </w:t>
      </w:r>
      <w:proofErr w:type="spellStart"/>
      <w:r w:rsidRPr="00D431C3">
        <w:rPr>
          <w:sz w:val="22"/>
        </w:rPr>
        <w:t>Voith</w:t>
      </w:r>
      <w:proofErr w:type="spellEnd"/>
      <w:r w:rsidRPr="00D431C3">
        <w:rPr>
          <w:sz w:val="22"/>
        </w:rPr>
        <w:t xml:space="preserve"> expects a slight increase in sales, and a significant increase in EBIT and ROCE compared with the last f</w:t>
      </w:r>
      <w:r w:rsidR="00386B2E">
        <w:rPr>
          <w:sz w:val="22"/>
        </w:rPr>
        <w:t>iscal</w:t>
      </w:r>
      <w:r w:rsidRPr="00D431C3">
        <w:rPr>
          <w:sz w:val="22"/>
        </w:rPr>
        <w:t xml:space="preserve"> year. </w:t>
      </w:r>
      <w:r w:rsidRPr="00D431C3">
        <w:rPr>
          <w:sz w:val="22"/>
          <w:szCs w:val="22"/>
        </w:rPr>
        <w:t>As far as the result</w:t>
      </w:r>
      <w:r w:rsidR="0078273B">
        <w:rPr>
          <w:sz w:val="22"/>
          <w:szCs w:val="22"/>
        </w:rPr>
        <w:t>s</w:t>
      </w:r>
      <w:r w:rsidRPr="00D431C3">
        <w:rPr>
          <w:sz w:val="22"/>
          <w:szCs w:val="22"/>
        </w:rPr>
        <w:t xml:space="preserve">, </w:t>
      </w:r>
      <w:r w:rsidRPr="00D431C3">
        <w:rPr>
          <w:sz w:val="22"/>
          <w:szCs w:val="22"/>
        </w:rPr>
        <w:lastRenderedPageBreak/>
        <w:t>the company assumes that the efficiency improvement measures implemented in the last two fi</w:t>
      </w:r>
      <w:r w:rsidR="00386B2E">
        <w:rPr>
          <w:sz w:val="22"/>
          <w:szCs w:val="22"/>
        </w:rPr>
        <w:t>sca</w:t>
      </w:r>
      <w:r w:rsidRPr="00D431C3">
        <w:rPr>
          <w:sz w:val="22"/>
          <w:szCs w:val="22"/>
        </w:rPr>
        <w:t xml:space="preserve">l years will lead to </w:t>
      </w:r>
      <w:r w:rsidR="004B1A19">
        <w:rPr>
          <w:sz w:val="22"/>
          <w:szCs w:val="22"/>
        </w:rPr>
        <w:t xml:space="preserve">a considerably </w:t>
      </w:r>
      <w:r w:rsidRPr="00D431C3">
        <w:rPr>
          <w:sz w:val="22"/>
          <w:szCs w:val="22"/>
        </w:rPr>
        <w:t>improved profitability. The EBIT should</w:t>
      </w:r>
      <w:r w:rsidR="00860A7B">
        <w:rPr>
          <w:sz w:val="22"/>
          <w:szCs w:val="22"/>
        </w:rPr>
        <w:t>,</w:t>
      </w:r>
      <w:r w:rsidRPr="00D431C3">
        <w:rPr>
          <w:sz w:val="22"/>
          <w:szCs w:val="22"/>
        </w:rPr>
        <w:t xml:space="preserve"> therefore</w:t>
      </w:r>
      <w:r w:rsidR="00860A7B">
        <w:rPr>
          <w:sz w:val="22"/>
          <w:szCs w:val="22"/>
        </w:rPr>
        <w:t>,</w:t>
      </w:r>
      <w:r w:rsidRPr="00D431C3">
        <w:rPr>
          <w:sz w:val="22"/>
          <w:szCs w:val="22"/>
        </w:rPr>
        <w:t xml:space="preserve"> increase significantly in 2021/22. All three </w:t>
      </w:r>
      <w:r w:rsidR="002138AE">
        <w:rPr>
          <w:sz w:val="22"/>
          <w:szCs w:val="22"/>
        </w:rPr>
        <w:t xml:space="preserve">Group </w:t>
      </w:r>
      <w:r w:rsidRPr="00D431C3">
        <w:rPr>
          <w:sz w:val="22"/>
          <w:szCs w:val="22"/>
        </w:rPr>
        <w:t xml:space="preserve">Divisions </w:t>
      </w:r>
      <w:r w:rsidR="00860A7B">
        <w:rPr>
          <w:sz w:val="22"/>
          <w:szCs w:val="22"/>
        </w:rPr>
        <w:t>will</w:t>
      </w:r>
      <w:r w:rsidRPr="00D431C3">
        <w:rPr>
          <w:sz w:val="22"/>
          <w:szCs w:val="22"/>
        </w:rPr>
        <w:t xml:space="preserve"> contribute to this. </w:t>
      </w:r>
      <w:r w:rsidRPr="00D431C3">
        <w:rPr>
          <w:color w:val="000000"/>
          <w:sz w:val="22"/>
          <w:szCs w:val="22"/>
        </w:rPr>
        <w:t xml:space="preserve">However, there is some uncertainty about the earnings forecast because it is hard to predict to what extent the significant price increases for materials can be offset. In addition, there has recently been increased uncertainty about the ongoing development of the </w:t>
      </w:r>
      <w:r w:rsidR="0078273B">
        <w:rPr>
          <w:color w:val="000000"/>
          <w:sz w:val="22"/>
          <w:szCs w:val="22"/>
        </w:rPr>
        <w:t xml:space="preserve">coronavirus </w:t>
      </w:r>
      <w:r w:rsidRPr="00D431C3">
        <w:rPr>
          <w:color w:val="000000"/>
          <w:sz w:val="22"/>
          <w:szCs w:val="22"/>
        </w:rPr>
        <w:t xml:space="preserve">pandemic, with </w:t>
      </w:r>
      <w:r w:rsidR="00FC7723" w:rsidRPr="00D431C3">
        <w:rPr>
          <w:color w:val="000000"/>
          <w:sz w:val="22"/>
          <w:szCs w:val="22"/>
        </w:rPr>
        <w:t>yet</w:t>
      </w:r>
      <w:r w:rsidRPr="00D431C3">
        <w:rPr>
          <w:color w:val="000000"/>
          <w:sz w:val="22"/>
          <w:szCs w:val="22"/>
        </w:rPr>
        <w:t xml:space="preserve"> unknown implications for the economy and consequently, for business performance.</w:t>
      </w:r>
    </w:p>
    <w:p w14:paraId="4205C7B5" w14:textId="77777777" w:rsidR="0011674B" w:rsidRPr="00D431C3" w:rsidRDefault="0011674B" w:rsidP="0011674B">
      <w:pPr>
        <w:pStyle w:val="Vberschrift2"/>
      </w:pPr>
      <w:r w:rsidRPr="00D431C3">
        <w:t xml:space="preserve">About the </w:t>
      </w:r>
      <w:proofErr w:type="spellStart"/>
      <w:r w:rsidRPr="00D431C3">
        <w:t>Voith</w:t>
      </w:r>
      <w:proofErr w:type="spellEnd"/>
      <w:r w:rsidRPr="00D431C3">
        <w:t xml:space="preserve"> Group</w:t>
      </w:r>
    </w:p>
    <w:p w14:paraId="76848B1C" w14:textId="5051B7B3" w:rsidR="007E6031" w:rsidRDefault="007E6031" w:rsidP="00EF5B37">
      <w:pPr>
        <w:pStyle w:val="VStandard"/>
      </w:pPr>
      <w:r w:rsidRPr="007E6031">
        <w:t xml:space="preserve">The </w:t>
      </w:r>
      <w:proofErr w:type="spellStart"/>
      <w:r w:rsidRPr="007E6031">
        <w:t>Voith</w:t>
      </w:r>
      <w:proofErr w:type="spellEnd"/>
      <w:r w:rsidRPr="007E6031">
        <w:t xml:space="preserve"> Group is a global technology company. With its broad portfolio of systems, products, services and digital applications, </w:t>
      </w:r>
      <w:proofErr w:type="spellStart"/>
      <w:r w:rsidRPr="007E6031">
        <w:t>Voith</w:t>
      </w:r>
      <w:proofErr w:type="spellEnd"/>
      <w:r w:rsidRPr="007E6031">
        <w:t xml:space="preserve"> sets standards in the markets of energy, paper, raw materials and transport &amp; automotive. Founded in 1867, the company today has </w:t>
      </w:r>
      <w:r>
        <w:t>around</w:t>
      </w:r>
      <w:r w:rsidRPr="007E6031">
        <w:t xml:space="preserve"> </w:t>
      </w:r>
      <w:r>
        <w:t>20,000 employees, sales of € 4.3</w:t>
      </w:r>
      <w:r w:rsidRPr="007E6031">
        <w:t xml:space="preserve"> billion and locations in over 60 countries worldwide and is thus one of the larger family-owned companies in Europe.</w:t>
      </w:r>
    </w:p>
    <w:p w14:paraId="790B044C" w14:textId="77777777" w:rsidR="006E3BCD" w:rsidRPr="00D431C3" w:rsidRDefault="00315408" w:rsidP="00002205">
      <w:pPr>
        <w:pStyle w:val="Vberschrift2"/>
      </w:pPr>
      <w:r w:rsidRPr="00D431C3">
        <w:t>Contact</w:t>
      </w:r>
    </w:p>
    <w:p w14:paraId="36B0C215" w14:textId="77777777" w:rsidR="00016DEB" w:rsidRPr="00D431C3" w:rsidRDefault="00016DEB" w:rsidP="00016DEB">
      <w:pPr>
        <w:pStyle w:val="VStandardohneAbstnde"/>
      </w:pPr>
      <w:r w:rsidRPr="00D431C3">
        <w:t>Katrin Sulzmann</w:t>
      </w:r>
    </w:p>
    <w:p w14:paraId="36127DD1" w14:textId="77777777" w:rsidR="00016DEB" w:rsidRPr="00D431C3" w:rsidRDefault="00016DEB" w:rsidP="00016DEB">
      <w:pPr>
        <w:pStyle w:val="VStandardohneAbstnde"/>
      </w:pPr>
      <w:r w:rsidRPr="00D431C3">
        <w:t>Senior Vice President</w:t>
      </w:r>
    </w:p>
    <w:p w14:paraId="7E717AC3" w14:textId="77777777" w:rsidR="00016DEB" w:rsidRPr="00D431C3" w:rsidRDefault="00016DEB" w:rsidP="00016DEB">
      <w:pPr>
        <w:pStyle w:val="VStandardohneAbstnde"/>
      </w:pPr>
      <w:r w:rsidRPr="00D431C3">
        <w:t xml:space="preserve">Group Communications Vvk </w:t>
      </w:r>
    </w:p>
    <w:p w14:paraId="627F81C0" w14:textId="77777777" w:rsidR="00016DEB" w:rsidRPr="009E5F68" w:rsidRDefault="00016DEB" w:rsidP="00016DEB">
      <w:pPr>
        <w:pStyle w:val="VStandardohneAbstnde"/>
        <w:rPr>
          <w:lang w:val="de-DE"/>
        </w:rPr>
      </w:pPr>
      <w:proofErr w:type="spellStart"/>
      <w:r w:rsidRPr="00D431C3">
        <w:t>Voith</w:t>
      </w:r>
      <w:proofErr w:type="spellEnd"/>
      <w:r w:rsidRPr="00D431C3">
        <w:t xml:space="preserve"> GmbH &amp; Co. </w:t>
      </w:r>
      <w:r w:rsidRPr="009E5F68">
        <w:rPr>
          <w:lang w:val="de-DE"/>
        </w:rPr>
        <w:t>KGaA</w:t>
      </w:r>
    </w:p>
    <w:p w14:paraId="50A186C7" w14:textId="77777777" w:rsidR="00016DEB" w:rsidRPr="009E5F68" w:rsidRDefault="00016DEB" w:rsidP="00016DEB">
      <w:pPr>
        <w:pStyle w:val="VStandardohneAbstnde"/>
        <w:rPr>
          <w:lang w:val="de-DE"/>
        </w:rPr>
      </w:pPr>
      <w:r w:rsidRPr="009E5F68">
        <w:rPr>
          <w:lang w:val="de-DE"/>
        </w:rPr>
        <w:t>Tel: +49 7321 37 3879</w:t>
      </w:r>
    </w:p>
    <w:p w14:paraId="5FBC6CF0" w14:textId="77777777" w:rsidR="00945B29" w:rsidRPr="009E5F68" w:rsidRDefault="00016DEB" w:rsidP="00016DEB">
      <w:pPr>
        <w:pStyle w:val="VStandardohneAbstnde"/>
        <w:rPr>
          <w:lang w:val="de-DE"/>
        </w:rPr>
      </w:pPr>
      <w:r w:rsidRPr="009E5F68">
        <w:rPr>
          <w:rStyle w:val="Hyperlink"/>
          <w:color w:val="auto"/>
          <w:u w:val="none"/>
          <w:lang w:val="de-DE"/>
        </w:rPr>
        <w:t>Katrin.Sulzmann@voith.com</w:t>
      </w:r>
    </w:p>
    <w:p w14:paraId="0353B159" w14:textId="32BAB832" w:rsidR="00016DEB" w:rsidRPr="009E5F68" w:rsidRDefault="00016DEB" w:rsidP="0065002B">
      <w:pPr>
        <w:rPr>
          <w:lang w:val="de-DE"/>
        </w:rPr>
      </w:pPr>
    </w:p>
    <w:tbl>
      <w:tblPr>
        <w:tblW w:w="9747" w:type="dxa"/>
        <w:tblLayout w:type="fixed"/>
        <w:tblLook w:val="04A0" w:firstRow="1" w:lastRow="0" w:firstColumn="1" w:lastColumn="0" w:noHBand="0" w:noVBand="1"/>
      </w:tblPr>
      <w:tblGrid>
        <w:gridCol w:w="2660"/>
        <w:gridCol w:w="4286"/>
        <w:gridCol w:w="2801"/>
      </w:tblGrid>
      <w:tr w:rsidR="0065002B" w:rsidRPr="00422C60" w14:paraId="7AD7BD6C" w14:textId="77777777" w:rsidTr="000D4EB3">
        <w:trPr>
          <w:trHeight w:val="1614"/>
        </w:trPr>
        <w:tc>
          <w:tcPr>
            <w:tcW w:w="2660" w:type="dxa"/>
            <w:hideMark/>
          </w:tcPr>
          <w:p w14:paraId="6C49CFAA" w14:textId="77777777" w:rsidR="0065002B" w:rsidRPr="009E5F68" w:rsidRDefault="0065002B" w:rsidP="000D4EB3">
            <w:pPr>
              <w:pStyle w:val="VSocialMediaberschrift"/>
              <w:rPr>
                <w:lang w:val="de-DE"/>
              </w:rPr>
            </w:pPr>
            <w:r w:rsidRPr="009E5F68">
              <w:rPr>
                <w:lang w:val="de-DE"/>
              </w:rPr>
              <w:t>Twitter</w:t>
            </w:r>
          </w:p>
          <w:p w14:paraId="66B0931C" w14:textId="77777777" w:rsidR="0065002B" w:rsidRPr="009E5F68" w:rsidRDefault="00422C60" w:rsidP="000D4EB3">
            <w:pPr>
              <w:pStyle w:val="VSocialMediaStandard"/>
              <w:rPr>
                <w:lang w:val="de-DE"/>
              </w:rPr>
            </w:pPr>
            <w:hyperlink r:id="rId11" w:history="1">
              <w:r w:rsidR="00C4662D" w:rsidRPr="009E5F68">
                <w:rPr>
                  <w:rStyle w:val="Hyperlink"/>
                  <w:lang w:val="de-DE"/>
                </w:rPr>
                <w:t>https://twitter.com/voith_hydro</w:t>
              </w:r>
            </w:hyperlink>
            <w:r w:rsidR="00C4662D" w:rsidRPr="009E5F68">
              <w:rPr>
                <w:lang w:val="de-DE"/>
              </w:rPr>
              <w:t xml:space="preserve"> </w:t>
            </w:r>
            <w:r w:rsidR="00C4662D" w:rsidRPr="009E5F68">
              <w:rPr>
                <w:lang w:val="de-DE"/>
              </w:rPr>
              <w:br/>
            </w:r>
            <w:hyperlink r:id="rId12" w:history="1">
              <w:r w:rsidR="00C4662D" w:rsidRPr="009E5F68">
                <w:rPr>
                  <w:rStyle w:val="Hyperlink"/>
                  <w:lang w:val="de-DE"/>
                </w:rPr>
                <w:t>https://twitter.com/voith_career</w:t>
              </w:r>
            </w:hyperlink>
            <w:r w:rsidR="00C4662D" w:rsidRPr="009E5F68">
              <w:rPr>
                <w:lang w:val="de-DE"/>
              </w:rPr>
              <w:t xml:space="preserve"> </w:t>
            </w:r>
          </w:p>
        </w:tc>
        <w:tc>
          <w:tcPr>
            <w:tcW w:w="4286" w:type="dxa"/>
            <w:hideMark/>
          </w:tcPr>
          <w:p w14:paraId="1F0877CF" w14:textId="77777777" w:rsidR="0065002B" w:rsidRPr="009E5F68" w:rsidRDefault="0065002B" w:rsidP="000D4EB3">
            <w:pPr>
              <w:pStyle w:val="VSocialMediaberschrift"/>
              <w:rPr>
                <w:lang w:val="de-DE"/>
              </w:rPr>
            </w:pPr>
            <w:r w:rsidRPr="009E5F68">
              <w:rPr>
                <w:lang w:val="de-DE"/>
              </w:rPr>
              <w:t>LinkedIn</w:t>
            </w:r>
          </w:p>
          <w:p w14:paraId="34E90498" w14:textId="77777777" w:rsidR="00422C60" w:rsidRDefault="0065002B" w:rsidP="000D4EB3">
            <w:pPr>
              <w:pStyle w:val="VSocialMediaStandard"/>
              <w:rPr>
                <w:lang w:val="de-DE"/>
              </w:rPr>
            </w:pPr>
            <w:r w:rsidRPr="009E5F68">
              <w:rPr>
                <w:lang w:val="de-DE"/>
              </w:rPr>
              <w:t xml:space="preserve">https://www.linkedin.com/company/voithgroup </w:t>
            </w:r>
            <w:r w:rsidRPr="009E5F68">
              <w:rPr>
                <w:lang w:val="de-DE"/>
              </w:rPr>
              <w:br/>
            </w:r>
            <w:hyperlink r:id="rId13" w:history="1">
              <w:r w:rsidRPr="009E5F68">
                <w:rPr>
                  <w:rStyle w:val="Hyperlink"/>
                  <w:color w:val="auto"/>
                  <w:u w:val="none"/>
                  <w:lang w:val="de-DE"/>
                </w:rPr>
                <w:t>https://www.linkedin.com/company/voith-hydro</w:t>
              </w:r>
            </w:hyperlink>
            <w:r w:rsidRPr="009E5F68">
              <w:rPr>
                <w:lang w:val="de-DE"/>
              </w:rPr>
              <w:t xml:space="preserve"> </w:t>
            </w:r>
            <w:r w:rsidRPr="009E5F68">
              <w:rPr>
                <w:lang w:val="de-DE"/>
              </w:rPr>
              <w:br/>
            </w:r>
            <w:hyperlink r:id="rId14" w:history="1">
              <w:r w:rsidRPr="009E5F68">
                <w:rPr>
                  <w:rStyle w:val="Hyperlink"/>
                  <w:color w:val="auto"/>
                  <w:u w:val="none"/>
                  <w:lang w:val="de-DE"/>
                </w:rPr>
                <w:t>https://www.linkedin.com/company/voith-turbo</w:t>
              </w:r>
            </w:hyperlink>
            <w:r w:rsidRPr="009E5F68">
              <w:rPr>
                <w:lang w:val="de-DE"/>
              </w:rPr>
              <w:t xml:space="preserve"> </w:t>
            </w:r>
            <w:r w:rsidRPr="009E5F68">
              <w:rPr>
                <w:lang w:val="de-DE"/>
              </w:rPr>
              <w:br/>
            </w:r>
            <w:hyperlink r:id="rId15" w:history="1">
              <w:r w:rsidRPr="009E5F68">
                <w:rPr>
                  <w:rStyle w:val="Hyperlink"/>
                  <w:color w:val="auto"/>
                  <w:u w:val="none"/>
                  <w:lang w:val="de-DE"/>
                </w:rPr>
                <w:t>https://www.linkedin.com/company/voith-paper</w:t>
              </w:r>
            </w:hyperlink>
            <w:r w:rsidRPr="009E5F68">
              <w:rPr>
                <w:lang w:val="de-DE"/>
              </w:rPr>
              <w:t xml:space="preserve"> </w:t>
            </w:r>
          </w:p>
          <w:bookmarkStart w:id="2" w:name="_GoBack"/>
          <w:bookmarkEnd w:id="2"/>
          <w:p w14:paraId="22E9037D" w14:textId="6A620984" w:rsidR="0065002B" w:rsidRPr="009E5F68" w:rsidRDefault="00422C60" w:rsidP="000D4EB3">
            <w:pPr>
              <w:pStyle w:val="VSocialMediaStandard"/>
              <w:rPr>
                <w:lang w:val="de-DE"/>
              </w:rPr>
            </w:pPr>
            <w:r>
              <w:rPr>
                <w:rStyle w:val="Hyperlink"/>
                <w:color w:val="auto"/>
                <w:u w:val="none"/>
                <w:lang w:val="de-DE"/>
              </w:rPr>
              <w:fldChar w:fldCharType="begin"/>
            </w:r>
            <w:r>
              <w:rPr>
                <w:rStyle w:val="Hyperlink"/>
                <w:color w:val="auto"/>
                <w:u w:val="none"/>
                <w:lang w:val="de-DE"/>
              </w:rPr>
              <w:instrText xml:space="preserve"> HYPERLINK "https://www.linkedin.com/company/voith-digital" </w:instrText>
            </w:r>
            <w:r>
              <w:rPr>
                <w:rStyle w:val="Hyperlink"/>
                <w:color w:val="auto"/>
                <w:u w:val="none"/>
                <w:lang w:val="de-DE"/>
              </w:rPr>
              <w:fldChar w:fldCharType="separate"/>
            </w:r>
            <w:r w:rsidR="0065002B" w:rsidRPr="009E5F68">
              <w:rPr>
                <w:rStyle w:val="Hyperlink"/>
                <w:color w:val="auto"/>
                <w:u w:val="none"/>
                <w:lang w:val="de-DE"/>
              </w:rPr>
              <w:t>https://www.linkedin.com/company/voith-digital</w:t>
            </w:r>
            <w:r>
              <w:rPr>
                <w:rStyle w:val="Hyperlink"/>
                <w:color w:val="auto"/>
                <w:u w:val="none"/>
                <w:lang w:val="de-DE"/>
              </w:rPr>
              <w:fldChar w:fldCharType="end"/>
            </w:r>
            <w:r w:rsidR="0065002B" w:rsidRPr="009E5F68">
              <w:rPr>
                <w:lang w:val="de-DE"/>
              </w:rPr>
              <w:t>-transformation</w:t>
            </w:r>
          </w:p>
        </w:tc>
        <w:tc>
          <w:tcPr>
            <w:tcW w:w="2801" w:type="dxa"/>
            <w:hideMark/>
          </w:tcPr>
          <w:p w14:paraId="60378A3B" w14:textId="77777777" w:rsidR="0065002B" w:rsidRPr="009E5F68" w:rsidRDefault="0065002B" w:rsidP="000D4EB3">
            <w:pPr>
              <w:pStyle w:val="VSocialMediaberschrift"/>
              <w:rPr>
                <w:lang w:val="de-DE"/>
              </w:rPr>
            </w:pPr>
            <w:r w:rsidRPr="009E5F68">
              <w:rPr>
                <w:lang w:val="de-DE"/>
              </w:rPr>
              <w:t>YouTube</w:t>
            </w:r>
          </w:p>
          <w:p w14:paraId="4DBEDFA3" w14:textId="77777777" w:rsidR="0065002B" w:rsidRPr="009E5F68" w:rsidRDefault="0065002B" w:rsidP="000D4EB3">
            <w:pPr>
              <w:pStyle w:val="VSocialMediaStandard"/>
              <w:rPr>
                <w:lang w:val="de-DE"/>
              </w:rPr>
            </w:pPr>
            <w:r w:rsidRPr="009E5F68">
              <w:rPr>
                <w:lang w:val="de-DE"/>
              </w:rPr>
              <w:t>https://www.youtube.com/voithgroup</w:t>
            </w:r>
          </w:p>
          <w:p w14:paraId="2E9640C4" w14:textId="77777777" w:rsidR="0065002B" w:rsidRPr="009E5F68" w:rsidRDefault="0065002B" w:rsidP="000D4EB3">
            <w:pPr>
              <w:pStyle w:val="VSocialMediaberschrift"/>
              <w:rPr>
                <w:lang w:val="de-DE"/>
              </w:rPr>
            </w:pPr>
            <w:r w:rsidRPr="009E5F68">
              <w:rPr>
                <w:lang w:val="de-DE"/>
              </w:rPr>
              <w:t>Instagram</w:t>
            </w:r>
          </w:p>
          <w:p w14:paraId="553F5CCB" w14:textId="77777777" w:rsidR="0065002B" w:rsidRPr="009E5F68" w:rsidRDefault="0065002B" w:rsidP="000D4EB3">
            <w:pPr>
              <w:pStyle w:val="VSocialMediaStandard"/>
              <w:rPr>
                <w:sz w:val="16"/>
                <w:lang w:val="de-DE"/>
              </w:rPr>
            </w:pPr>
            <w:r w:rsidRPr="009E5F68">
              <w:rPr>
                <w:lang w:val="de-DE"/>
              </w:rPr>
              <w:t xml:space="preserve">https://www.instagram.com/voithgroup/ </w:t>
            </w:r>
          </w:p>
        </w:tc>
      </w:tr>
    </w:tbl>
    <w:p w14:paraId="40392B95" w14:textId="77777777" w:rsidR="0065002B" w:rsidRPr="009E5F68" w:rsidRDefault="0065002B" w:rsidP="0065002B">
      <w:pPr>
        <w:rPr>
          <w:sz w:val="22"/>
          <w:szCs w:val="22"/>
          <w:lang w:val="de-DE"/>
        </w:rPr>
      </w:pPr>
    </w:p>
    <w:sectPr w:rsidR="0065002B" w:rsidRPr="009E5F68" w:rsidSect="007C0D2D">
      <w:headerReference w:type="default" r:id="rId16"/>
      <w:footerReference w:type="default" r:id="rId17"/>
      <w:headerReference w:type="first" r:id="rId18"/>
      <w:footerReference w:type="first" r:id="rId19"/>
      <w:type w:val="continuous"/>
      <w:pgSz w:w="11906" w:h="16838" w:code="9"/>
      <w:pgMar w:top="2665" w:right="3289" w:bottom="1797" w:left="1304" w:header="794" w:footer="284" w:gutter="0"/>
      <w:cols w:space="708"/>
      <w:formProt w:val="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849370F" w16cid:durableId="2550BB98"/>
  <w16cid:commentId w16cid:paraId="64C1244D" w16cid:durableId="2551B73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3DD555" w14:textId="77777777" w:rsidR="00087862" w:rsidRDefault="00087862">
      <w:r>
        <w:separator/>
      </w:r>
    </w:p>
  </w:endnote>
  <w:endnote w:type="continuationSeparator" w:id="0">
    <w:p w14:paraId="61458B6A" w14:textId="77777777" w:rsidR="00087862" w:rsidRDefault="00087862">
      <w:r>
        <w:continuationSeparator/>
      </w:r>
    </w:p>
  </w:endnote>
  <w:endnote w:type="continuationNotice" w:id="1">
    <w:p w14:paraId="270A1BB8" w14:textId="77777777" w:rsidR="00087862" w:rsidRDefault="000878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Pro 65 Md">
    <w:altName w:val="Arial"/>
    <w:panose1 w:val="00000000000000000000"/>
    <w:charset w:val="00"/>
    <w:family w:val="swiss"/>
    <w:notTrueType/>
    <w:pitch w:val="variable"/>
    <w:sig w:usb0="800000AF" w:usb1="5000204A" w:usb2="00000000" w:usb3="00000000" w:csb0="0000009B" w:csb1="00000000"/>
  </w:font>
  <w:font w:name="SimHei">
    <w:altName w:val="黑体"/>
    <w:panose1 w:val="02010600030101010101"/>
    <w:charset w:val="86"/>
    <w:family w:val="modern"/>
    <w:notTrueType/>
    <w:pitch w:val="fixed"/>
    <w:sig w:usb0="00000001" w:usb1="080E0000" w:usb2="00000010" w:usb3="00000000" w:csb0="00040000" w:csb1="00000000"/>
  </w:font>
  <w:font w:name="HelveticaNeueLT Pro 45 Lt">
    <w:altName w:val="Arial"/>
    <w:panose1 w:val="00000000000000000000"/>
    <w:charset w:val="00"/>
    <w:family w:val="swiss"/>
    <w:notTrueType/>
    <w:pitch w:val="variable"/>
    <w:sig w:usb0="800000AF" w:usb1="5000204A" w:usb2="00000000" w:usb3="00000000" w:csb0="0000009B" w:csb1="00000000"/>
  </w:font>
  <w:font w:name="Helvetica Condensed">
    <w:altName w:val="Arial Narrow"/>
    <w:charset w:val="00"/>
    <w:family w:val="auto"/>
    <w:pitch w:val="variable"/>
    <w:sig w:usb0="80000027"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05CB0" w14:textId="77777777" w:rsidR="009833DA" w:rsidRDefault="009833DA">
    <w:pPr>
      <w:ind w:right="-397"/>
      <w:rPr>
        <w:sz w:val="16"/>
      </w:rPr>
    </w:pPr>
  </w:p>
  <w:tbl>
    <w:tblPr>
      <w:tblW w:w="0" w:type="auto"/>
      <w:tblLayout w:type="fixed"/>
      <w:tblCellMar>
        <w:left w:w="0" w:type="dxa"/>
        <w:right w:w="0" w:type="dxa"/>
      </w:tblCellMar>
      <w:tblLook w:val="0000" w:firstRow="0" w:lastRow="0" w:firstColumn="0" w:lastColumn="0" w:noHBand="0" w:noVBand="0"/>
    </w:tblPr>
    <w:tblGrid>
      <w:gridCol w:w="7938"/>
      <w:gridCol w:w="2269"/>
    </w:tblGrid>
    <w:tr w:rsidR="00C90496" w:rsidRPr="00F941FE" w14:paraId="4EA3DED8" w14:textId="77777777" w:rsidTr="000A3C33">
      <w:trPr>
        <w:cantSplit/>
      </w:trPr>
      <w:tc>
        <w:tcPr>
          <w:tcW w:w="7938" w:type="dxa"/>
        </w:tcPr>
        <w:p w14:paraId="4C209584" w14:textId="77777777" w:rsidR="00C90496" w:rsidRPr="00F941FE" w:rsidRDefault="00C90496" w:rsidP="000A3C33">
          <w:pPr>
            <w:tabs>
              <w:tab w:val="left" w:pos="1920"/>
              <w:tab w:val="left" w:pos="3360"/>
              <w:tab w:val="left" w:pos="5880"/>
            </w:tabs>
            <w:spacing w:line="20" w:lineRule="exact"/>
            <w:rPr>
              <w:rFonts w:ascii="HelveticaNeueLT Pro 45 Lt" w:hAnsi="HelveticaNeueLT Pro 45 Lt"/>
            </w:rPr>
          </w:pPr>
        </w:p>
      </w:tc>
      <w:tc>
        <w:tcPr>
          <w:tcW w:w="2269" w:type="dxa"/>
        </w:tcPr>
        <w:p w14:paraId="1914D108" w14:textId="77777777" w:rsidR="00C90496" w:rsidRPr="00F941FE" w:rsidRDefault="00C90496" w:rsidP="000A3C33">
          <w:pPr>
            <w:ind w:left="57"/>
            <w:rPr>
              <w:rFonts w:ascii="HelveticaNeueLT Pro 45 Lt" w:hAnsi="HelveticaNeueLT Pro 45 Lt"/>
            </w:rPr>
          </w:pPr>
        </w:p>
      </w:tc>
    </w:tr>
  </w:tbl>
  <w:p w14:paraId="7FA8F47C" w14:textId="77777777" w:rsidR="009833DA" w:rsidRDefault="009833DA">
    <w:pPr>
      <w:spacing w:line="20" w:lineRule="exact"/>
      <w:ind w:right="-39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A7E34" w14:textId="77777777" w:rsidR="009833DA" w:rsidRPr="00B9653E" w:rsidRDefault="009833DA" w:rsidP="009833DA">
    <w:pPr>
      <w:spacing w:before="240"/>
      <w:ind w:right="-397"/>
      <w:rPr>
        <w:sz w:val="22"/>
        <w:szCs w:val="22"/>
      </w:rPr>
    </w:pPr>
  </w:p>
  <w:tbl>
    <w:tblPr>
      <w:tblW w:w="0" w:type="auto"/>
      <w:tblLayout w:type="fixed"/>
      <w:tblCellMar>
        <w:left w:w="0" w:type="dxa"/>
        <w:right w:w="0" w:type="dxa"/>
      </w:tblCellMar>
      <w:tblLook w:val="0000" w:firstRow="0" w:lastRow="0" w:firstColumn="0" w:lastColumn="0" w:noHBand="0" w:noVBand="0"/>
    </w:tblPr>
    <w:tblGrid>
      <w:gridCol w:w="7938"/>
      <w:gridCol w:w="2269"/>
    </w:tblGrid>
    <w:tr w:rsidR="009833DA" w:rsidRPr="00F941FE" w14:paraId="3E4FC719" w14:textId="77777777" w:rsidTr="007F0699">
      <w:trPr>
        <w:cantSplit/>
      </w:trPr>
      <w:tc>
        <w:tcPr>
          <w:tcW w:w="7938" w:type="dxa"/>
        </w:tcPr>
        <w:p w14:paraId="4E183E99" w14:textId="77777777" w:rsidR="009833DA" w:rsidRPr="00F941FE" w:rsidRDefault="009833DA" w:rsidP="009833DA">
          <w:pPr>
            <w:tabs>
              <w:tab w:val="left" w:pos="1920"/>
              <w:tab w:val="left" w:pos="3360"/>
              <w:tab w:val="left" w:pos="5880"/>
            </w:tabs>
            <w:spacing w:line="20" w:lineRule="exact"/>
            <w:rPr>
              <w:rFonts w:ascii="HelveticaNeueLT Pro 45 Lt" w:hAnsi="HelveticaNeueLT Pro 45 Lt"/>
            </w:rPr>
          </w:pPr>
        </w:p>
      </w:tc>
      <w:tc>
        <w:tcPr>
          <w:tcW w:w="2269" w:type="dxa"/>
        </w:tcPr>
        <w:p w14:paraId="132645C8" w14:textId="77777777" w:rsidR="009833DA" w:rsidRPr="00F941FE" w:rsidRDefault="009833DA" w:rsidP="009833DA">
          <w:pPr>
            <w:ind w:left="57"/>
            <w:rPr>
              <w:rFonts w:ascii="HelveticaNeueLT Pro 45 Lt" w:hAnsi="HelveticaNeueLT Pro 45 Lt"/>
            </w:rPr>
          </w:pPr>
        </w:p>
      </w:tc>
    </w:tr>
  </w:tbl>
  <w:p w14:paraId="1595E1D3" w14:textId="77777777" w:rsidR="009833DA" w:rsidRDefault="009833DA">
    <w:pPr>
      <w:spacing w:line="20" w:lineRule="exact"/>
      <w:ind w:right="-39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86901F" w14:textId="77777777" w:rsidR="00087862" w:rsidRDefault="00087862">
      <w:r>
        <w:separator/>
      </w:r>
    </w:p>
  </w:footnote>
  <w:footnote w:type="continuationSeparator" w:id="0">
    <w:p w14:paraId="315DB944" w14:textId="77777777" w:rsidR="00087862" w:rsidRDefault="00087862">
      <w:r>
        <w:continuationSeparator/>
      </w:r>
    </w:p>
  </w:footnote>
  <w:footnote w:type="continuationNotice" w:id="1">
    <w:p w14:paraId="579ADB04" w14:textId="77777777" w:rsidR="00087862" w:rsidRDefault="000878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76" w:type="dxa"/>
      <w:tblLayout w:type="fixed"/>
      <w:tblCellMar>
        <w:left w:w="70" w:type="dxa"/>
        <w:right w:w="70" w:type="dxa"/>
      </w:tblCellMar>
      <w:tblLook w:val="0000" w:firstRow="0" w:lastRow="0" w:firstColumn="0" w:lastColumn="0" w:noHBand="0" w:noVBand="0"/>
    </w:tblPr>
    <w:tblGrid>
      <w:gridCol w:w="7545"/>
      <w:gridCol w:w="2731"/>
    </w:tblGrid>
    <w:tr w:rsidR="009833DA" w14:paraId="5850A621" w14:textId="77777777" w:rsidTr="009833DA">
      <w:tc>
        <w:tcPr>
          <w:tcW w:w="7545" w:type="dxa"/>
        </w:tcPr>
        <w:p w14:paraId="77B4A501" w14:textId="77777777" w:rsidR="009833DA" w:rsidRDefault="009833DA" w:rsidP="009833DA">
          <w:pPr>
            <w:spacing w:before="20" w:after="40"/>
            <w:ind w:left="-57"/>
          </w:pPr>
        </w:p>
      </w:tc>
      <w:tc>
        <w:tcPr>
          <w:tcW w:w="2731" w:type="dxa"/>
          <w:vAlign w:val="bottom"/>
        </w:tcPr>
        <w:p w14:paraId="682B1850" w14:textId="77777777" w:rsidR="009833DA" w:rsidRDefault="00E629F0" w:rsidP="009833DA">
          <w:pPr>
            <w:spacing w:before="20"/>
            <w:rPr>
              <w:rFonts w:ascii="Helvetica Condensed" w:hAnsi="Helvetica Condensed"/>
              <w:position w:val="-2"/>
              <w:sz w:val="23"/>
            </w:rPr>
          </w:pPr>
          <w:r>
            <w:rPr>
              <w:noProof/>
              <w:sz w:val="30"/>
            </w:rPr>
            <w:drawing>
              <wp:inline distT="0" distB="0" distL="0" distR="0" wp14:anchorId="6B564988" wp14:editId="684FC809">
                <wp:extent cx="1447800" cy="333375"/>
                <wp:effectExtent l="0" t="0" r="0" b="9525"/>
                <wp:docPr id="1" name="Bild 1" descr="Voith_4C_R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ith_4C_R_kl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333375"/>
                        </a:xfrm>
                        <a:prstGeom prst="rect">
                          <a:avLst/>
                        </a:prstGeom>
                        <a:noFill/>
                        <a:ln>
                          <a:noFill/>
                        </a:ln>
                      </pic:spPr>
                    </pic:pic>
                  </a:graphicData>
                </a:graphic>
              </wp:inline>
            </w:drawing>
          </w:r>
        </w:p>
      </w:tc>
    </w:tr>
    <w:tr w:rsidR="009833DA" w14:paraId="1A329CF9" w14:textId="77777777" w:rsidTr="009833DA">
      <w:trPr>
        <w:trHeight w:hRule="exact" w:val="1077"/>
      </w:trPr>
      <w:tc>
        <w:tcPr>
          <w:tcW w:w="7545" w:type="dxa"/>
        </w:tcPr>
        <w:p w14:paraId="29021D80" w14:textId="77777777" w:rsidR="009833DA" w:rsidRDefault="009833DA"/>
      </w:tc>
      <w:tc>
        <w:tcPr>
          <w:tcW w:w="2731" w:type="dxa"/>
        </w:tcPr>
        <w:p w14:paraId="5132855A" w14:textId="77777777" w:rsidR="009833DA" w:rsidRDefault="009833DA"/>
      </w:tc>
    </w:tr>
  </w:tbl>
  <w:p w14:paraId="22BCB6AE" w14:textId="77777777" w:rsidR="009833DA" w:rsidRDefault="00E629F0">
    <w:pPr>
      <w:ind w:right="-397"/>
      <w:rPr>
        <w:sz w:val="20"/>
      </w:rPr>
    </w:pPr>
    <w:r>
      <w:rPr>
        <w:noProof/>
        <w:sz w:val="20"/>
      </w:rPr>
      <mc:AlternateContent>
        <mc:Choice Requires="wps">
          <w:drawing>
            <wp:anchor distT="0" distB="0" distL="114300" distR="114300" simplePos="0" relativeHeight="251658241" behindDoc="0" locked="1" layoutInCell="1" allowOverlap="1" wp14:anchorId="57B9F52F" wp14:editId="13FFE5D7">
              <wp:simplePos x="0" y="0"/>
              <wp:positionH relativeFrom="margin">
                <wp:posOffset>4800600</wp:posOffset>
              </wp:positionH>
              <wp:positionV relativeFrom="margin">
                <wp:posOffset>1257300</wp:posOffset>
              </wp:positionV>
              <wp:extent cx="1600200" cy="777240"/>
              <wp:effectExtent l="0" t="0" r="0" b="381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777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F4E6DE" w14:textId="77777777" w:rsidR="009833DA" w:rsidRPr="00596A1A" w:rsidRDefault="002F2A6A" w:rsidP="00930A92">
                          <w:pPr>
                            <w:pStyle w:val="VSeitenanzeige"/>
                          </w:pPr>
                          <w:r>
                            <w:t xml:space="preserve">Page </w:t>
                          </w:r>
                          <w:r w:rsidR="009833DA" w:rsidRPr="00973356">
                            <w:fldChar w:fldCharType="begin"/>
                          </w:r>
                          <w:r w:rsidR="009833DA" w:rsidRPr="00596A1A">
                            <w:instrText>PAGE</w:instrText>
                          </w:r>
                          <w:r w:rsidR="009833DA" w:rsidRPr="00973356">
                            <w:fldChar w:fldCharType="separate"/>
                          </w:r>
                          <w:r w:rsidR="00422C60">
                            <w:rPr>
                              <w:noProof/>
                            </w:rPr>
                            <w:t>5</w:t>
                          </w:r>
                          <w:r w:rsidR="009833DA" w:rsidRPr="00973356">
                            <w:fldChar w:fldCharType="end"/>
                          </w:r>
                          <w:r>
                            <w:t xml:space="preserve"> of </w:t>
                          </w:r>
                          <w:r w:rsidR="009833DA" w:rsidRPr="00973356">
                            <w:fldChar w:fldCharType="begin"/>
                          </w:r>
                          <w:r w:rsidR="009833DA" w:rsidRPr="00596A1A">
                            <w:instrText xml:space="preserve"> NUMPAGES </w:instrText>
                          </w:r>
                          <w:r w:rsidR="009833DA" w:rsidRPr="00973356">
                            <w:fldChar w:fldCharType="separate"/>
                          </w:r>
                          <w:r w:rsidR="00422C60">
                            <w:rPr>
                              <w:noProof/>
                            </w:rPr>
                            <w:t>5</w:t>
                          </w:r>
                          <w:r w:rsidR="009833DA" w:rsidRPr="00973356">
                            <w:fldChar w:fldCharType="end"/>
                          </w:r>
                        </w:p>
                        <w:p w14:paraId="29499B55" w14:textId="77777777" w:rsidR="00C90496" w:rsidRPr="00AB63A3" w:rsidRDefault="00C90496" w:rsidP="00930A92">
                          <w:pPr>
                            <w:pStyle w:val="VSeitenanzeige"/>
                          </w:pPr>
                        </w:p>
                        <w:p w14:paraId="07D8C6B4" w14:textId="77777777" w:rsidR="009833DA" w:rsidRPr="00AB63A3" w:rsidRDefault="009833DA" w:rsidP="00930A92">
                          <w:pPr>
                            <w:pStyle w:val="VSeitenanzeige"/>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B9F52F" id="_x0000_t202" coordsize="21600,21600" o:spt="202" path="m,l,21600r21600,l21600,xe">
              <v:stroke joinstyle="miter"/>
              <v:path gradientshapeok="t" o:connecttype="rect"/>
            </v:shapetype>
            <v:shape id="Text Box 2" o:spid="_x0000_s1027" type="#_x0000_t202" style="position:absolute;margin-left:378pt;margin-top:99pt;width:126pt;height:61.2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" stroked="f">
              <v:textbox>
                <w:txbxContent>
                  <w:p w14:paraId="17F4E6DE" w14:textId="77777777" w:rsidR="009833DA" w:rsidRPr="00596A1A" w:rsidRDefault="002F2A6A" w:rsidP="00930A92">
                    <w:pPr>
                      <w:pStyle w:val="VSeitenanzeige"/>
                    </w:pPr>
                    <w:r>
                      <w:t xml:space="preserve">Page </w:t>
                    </w:r>
                    <w:r w:rsidR="009833DA" w:rsidRPr="00973356">
                      <w:fldChar w:fldCharType="begin"/>
                    </w:r>
                    <w:r w:rsidR="009833DA" w:rsidRPr="00596A1A">
                      <w:instrText>PAGE</w:instrText>
                    </w:r>
                    <w:r w:rsidR="009833DA" w:rsidRPr="00973356">
                      <w:fldChar w:fldCharType="separate"/>
                    </w:r>
                    <w:r w:rsidR="00422C60">
                      <w:rPr>
                        <w:noProof/>
                      </w:rPr>
                      <w:t>5</w:t>
                    </w:r>
                    <w:r w:rsidR="009833DA" w:rsidRPr="00973356">
                      <w:fldChar w:fldCharType="end"/>
                    </w:r>
                    <w:r>
                      <w:t xml:space="preserve"> of </w:t>
                    </w:r>
                    <w:r w:rsidR="009833DA" w:rsidRPr="00973356">
                      <w:fldChar w:fldCharType="begin"/>
                    </w:r>
                    <w:r w:rsidR="009833DA" w:rsidRPr="00596A1A">
                      <w:instrText xml:space="preserve"> NUMPAGES </w:instrText>
                    </w:r>
                    <w:r w:rsidR="009833DA" w:rsidRPr="00973356">
                      <w:fldChar w:fldCharType="separate"/>
                    </w:r>
                    <w:r w:rsidR="00422C60">
                      <w:rPr>
                        <w:noProof/>
                      </w:rPr>
                      <w:t>5</w:t>
                    </w:r>
                    <w:r w:rsidR="009833DA" w:rsidRPr="00973356">
                      <w:fldChar w:fldCharType="end"/>
                    </w:r>
                  </w:p>
                  <w:p w14:paraId="29499B55" w14:textId="77777777" w:rsidR="00C90496" w:rsidRPr="00AB63A3" w:rsidRDefault="00C90496" w:rsidP="00930A92">
                    <w:pPr>
                      <w:pStyle w:val="VSeitenanzeige"/>
                    </w:pPr>
                  </w:p>
                  <w:p w14:paraId="07D8C6B4" w14:textId="77777777" w:rsidR="009833DA" w:rsidRPr="00AB63A3" w:rsidRDefault="009833DA" w:rsidP="00930A92">
                    <w:pPr>
                      <w:pStyle w:val="VSeitenanzeige"/>
                    </w:pPr>
                  </w:p>
                </w:txbxContent>
              </v:textbox>
              <w10:wrap type="square" anchorx="margin" anchory="margin"/>
              <w10:anchorlock/>
            </v:shape>
          </w:pict>
        </mc:Fallback>
      </mc:AlternateContent>
    </w:r>
    <w:r>
      <w:rPr>
        <w:noProof/>
        <w:sz w:val="20"/>
      </w:rPr>
      <mc:AlternateContent>
        <mc:Choice Requires="wps">
          <w:drawing>
            <wp:anchor distT="0" distB="0" distL="114300" distR="114300" simplePos="0" relativeHeight="251658240" behindDoc="0" locked="1" layoutInCell="1" allowOverlap="1" wp14:anchorId="5B2133CF" wp14:editId="23CD69B6">
              <wp:simplePos x="0" y="0"/>
              <wp:positionH relativeFrom="margin">
                <wp:posOffset>4841875</wp:posOffset>
              </wp:positionH>
              <wp:positionV relativeFrom="topMargin">
                <wp:posOffset>1678940</wp:posOffset>
              </wp:positionV>
              <wp:extent cx="1522730" cy="1270635"/>
              <wp:effectExtent l="0" t="0" r="1270" b="5715"/>
              <wp:wrapSquare wrapText="bothSides"/>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2730" cy="12706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5DEE14" w14:textId="77777777" w:rsidR="004734E8" w:rsidRDefault="00980074" w:rsidP="00980074">
                          <w:pPr>
                            <w:pStyle w:val="VAbsender"/>
                          </w:pPr>
                          <w:r>
                            <w:fldChar w:fldCharType="begin"/>
                          </w:r>
                          <w:r>
                            <w:instrText xml:space="preserve"> REF  Adressblock </w:instrText>
                          </w:r>
                          <w:r>
                            <w:fldChar w:fldCharType="separate"/>
                          </w:r>
                          <w:proofErr w:type="spellStart"/>
                          <w:r w:rsidR="004734E8" w:rsidRPr="005C0D56">
                            <w:t>Voith</w:t>
                          </w:r>
                          <w:proofErr w:type="spellEnd"/>
                          <w:r w:rsidR="004734E8" w:rsidRPr="005C0D56">
                            <w:t xml:space="preserve"> Group</w:t>
                          </w:r>
                          <w:r w:rsidR="004734E8" w:rsidRPr="005C0D56">
                            <w:br/>
                          </w:r>
                          <w:r w:rsidR="004734E8" w:rsidRPr="005C0D56">
                            <w:br/>
                          </w:r>
                          <w:proofErr w:type="spellStart"/>
                          <w:r w:rsidR="004734E8">
                            <w:t>Postanschrift</w:t>
                          </w:r>
                          <w:proofErr w:type="spellEnd"/>
                          <w:r w:rsidR="004734E8">
                            <w:t>:</w:t>
                          </w:r>
                        </w:p>
                        <w:p w14:paraId="2D832200" w14:textId="77777777" w:rsidR="004734E8" w:rsidRDefault="004734E8" w:rsidP="00016DEB">
                          <w:pPr>
                            <w:pStyle w:val="VAbsender"/>
                          </w:pPr>
                          <w:proofErr w:type="spellStart"/>
                          <w:r>
                            <w:t>Voith</w:t>
                          </w:r>
                          <w:proofErr w:type="spellEnd"/>
                          <w:r>
                            <w:t xml:space="preserve"> GmbH &amp; Co. </w:t>
                          </w:r>
                          <w:proofErr w:type="spellStart"/>
                          <w:r>
                            <w:t>KGaA</w:t>
                          </w:r>
                          <w:proofErr w:type="spellEnd"/>
                        </w:p>
                        <w:p w14:paraId="1ABC1E56" w14:textId="77777777" w:rsidR="004734E8" w:rsidRDefault="004734E8" w:rsidP="00016DEB">
                          <w:pPr>
                            <w:pStyle w:val="VAbsender"/>
                          </w:pPr>
                          <w:r>
                            <w:t>Group Communications</w:t>
                          </w:r>
                        </w:p>
                        <w:p w14:paraId="3DE495E5" w14:textId="77777777" w:rsidR="004734E8" w:rsidRPr="00BE2FE7" w:rsidRDefault="004734E8" w:rsidP="00016DEB">
                          <w:pPr>
                            <w:pStyle w:val="VAbsender"/>
                          </w:pPr>
                          <w:r w:rsidRPr="00BE2FE7">
                            <w:t xml:space="preserve">St. </w:t>
                          </w:r>
                          <w:proofErr w:type="spellStart"/>
                          <w:r w:rsidRPr="00BE2FE7">
                            <w:t>Pöltener</w:t>
                          </w:r>
                          <w:proofErr w:type="spellEnd"/>
                          <w:r w:rsidRPr="00BE2FE7">
                            <w:t xml:space="preserve"> </w:t>
                          </w:r>
                          <w:proofErr w:type="spellStart"/>
                          <w:r w:rsidRPr="00BE2FE7">
                            <w:t>Straße</w:t>
                          </w:r>
                          <w:proofErr w:type="spellEnd"/>
                          <w:r w:rsidRPr="00BE2FE7">
                            <w:t xml:space="preserve"> 43</w:t>
                          </w:r>
                        </w:p>
                        <w:p w14:paraId="05574511" w14:textId="77777777" w:rsidR="004734E8" w:rsidRPr="00D431C3" w:rsidRDefault="004734E8" w:rsidP="00016DEB">
                          <w:pPr>
                            <w:pStyle w:val="VAbsender"/>
                            <w:rPr>
                              <w:lang w:val="de-DE"/>
                            </w:rPr>
                          </w:pPr>
                          <w:r w:rsidRPr="00D431C3">
                            <w:rPr>
                              <w:lang w:val="de-DE"/>
                            </w:rPr>
                            <w:t>89522 Heidenheim, Germany</w:t>
                          </w:r>
                        </w:p>
                        <w:p w14:paraId="00014C9C" w14:textId="77777777" w:rsidR="004734E8" w:rsidRPr="00D431C3" w:rsidRDefault="004734E8" w:rsidP="00016DEB">
                          <w:pPr>
                            <w:pStyle w:val="VAbsender"/>
                            <w:rPr>
                              <w:lang w:val="de-DE"/>
                            </w:rPr>
                          </w:pPr>
                          <w:r w:rsidRPr="00D431C3">
                            <w:rPr>
                              <w:lang w:val="de-DE"/>
                            </w:rPr>
                            <w:t>Tel.</w:t>
                          </w:r>
                          <w:r w:rsidRPr="00D431C3">
                            <w:rPr>
                              <w:lang w:val="de-DE"/>
                            </w:rPr>
                            <w:tab/>
                            <w:t xml:space="preserve"> +49 7321 37-3879</w:t>
                          </w:r>
                        </w:p>
                        <w:p w14:paraId="4CE4AF53" w14:textId="77777777" w:rsidR="004734E8" w:rsidRPr="00D431C3" w:rsidRDefault="004734E8" w:rsidP="00016DEB">
                          <w:pPr>
                            <w:pStyle w:val="VAbsender"/>
                            <w:rPr>
                              <w:lang w:val="de-DE"/>
                            </w:rPr>
                          </w:pPr>
                          <w:r w:rsidRPr="00D431C3">
                            <w:rPr>
                              <w:lang w:val="de-DE"/>
                            </w:rPr>
                            <w:t>Fax</w:t>
                          </w:r>
                          <w:r w:rsidRPr="00D431C3">
                            <w:rPr>
                              <w:lang w:val="de-DE"/>
                            </w:rPr>
                            <w:tab/>
                            <w:t xml:space="preserve"> +49 7321 37-7107</w:t>
                          </w:r>
                        </w:p>
                        <w:p w14:paraId="6EDF12B2" w14:textId="78C269C5" w:rsidR="009833DA" w:rsidRPr="00D431C3" w:rsidRDefault="004734E8" w:rsidP="00E47CBF">
                          <w:pPr>
                            <w:pStyle w:val="VAbsender"/>
                            <w:rPr>
                              <w:lang w:val="de-DE"/>
                            </w:rPr>
                          </w:pPr>
                          <w:r w:rsidRPr="00D431C3">
                            <w:rPr>
                              <w:lang w:val="de-DE"/>
                            </w:rPr>
                            <w:t>www.voith.com</w:t>
                          </w:r>
                          <w:r w:rsidRPr="00D431C3">
                            <w:rPr>
                              <w:lang w:val="de-DE"/>
                            </w:rPr>
                            <w:br/>
                          </w:r>
                          <w:r w:rsidR="00980074">
                            <w:fldChar w:fldCharType="end"/>
                          </w:r>
                          <w:r w:rsidRPr="00D431C3">
                            <w:rPr>
                              <w:lang w:val="de-DE"/>
                            </w:rPr>
                            <w:t xml:space="preserve"> </w:t>
                          </w:r>
                        </w:p>
                      </w:txbxContent>
                    </wps:txbx>
                    <wps:bodyPr rot="0" vert="horz" wrap="square" lIns="9144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5B2133CF" id="Text Box 1" o:spid="_x0000_s1028" type="#_x0000_t202" style="position:absolute;margin-left:381.25pt;margin-top:132.2pt;width:119.9pt;height:100.0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" stroked="f">
              <v:textbox inset=",,.5mm">
                <w:txbxContent>
                  <w:p w14:paraId="0B5DEE14" w14:textId="77777777" w:rsidR="004734E8" w:rsidRDefault="00980074" w:rsidP="00980074">
                    <w:pPr>
                      <w:pStyle w:val="VAbsender"/>
                    </w:pPr>
                    <w:r>
                      <w:fldChar w:fldCharType="begin"/>
                    </w:r>
                    <w:r>
                      <w:instrText xml:space="preserve"> REF  Adressblock </w:instrText>
                    </w:r>
                    <w:r>
                      <w:fldChar w:fldCharType="separate"/>
                    </w:r>
                    <w:r w:rsidR="004734E8" w:rsidRPr="005C0D56">
                      <w:t>Voith Group</w:t>
                    </w:r>
                    <w:r w:rsidR="004734E8" w:rsidRPr="005C0D56">
                      <w:br/>
                    </w:r>
                    <w:r w:rsidR="004734E8" w:rsidRPr="005C0D56">
                      <w:br/>
                    </w:r>
                    <w:proofErr w:type="spellStart"/>
                    <w:r w:rsidR="004734E8">
                      <w:t>Postanschrift</w:t>
                    </w:r>
                    <w:proofErr w:type="spellEnd"/>
                    <w:r w:rsidR="004734E8">
                      <w:t>:</w:t>
                    </w:r>
                  </w:p>
                  <w:p w14:paraId="2D832200" w14:textId="77777777" w:rsidR="004734E8" w:rsidRDefault="004734E8" w:rsidP="00016DEB">
                    <w:pPr>
                      <w:pStyle w:val="VAbsender"/>
                    </w:pPr>
                    <w:r>
                      <w:t>Voith GmbH &amp; Co. KGaA</w:t>
                    </w:r>
                  </w:p>
                  <w:p w14:paraId="1ABC1E56" w14:textId="77777777" w:rsidR="004734E8" w:rsidRDefault="004734E8" w:rsidP="00016DEB">
                    <w:pPr>
                      <w:pStyle w:val="VAbsender"/>
                    </w:pPr>
                    <w:r>
                      <w:t>Group Communications</w:t>
                    </w:r>
                  </w:p>
                  <w:p w14:paraId="3DE495E5" w14:textId="77777777" w:rsidR="004734E8" w:rsidRPr="00BE2FE7" w:rsidRDefault="004734E8" w:rsidP="00016DEB">
                    <w:pPr>
                      <w:pStyle w:val="VAbsender"/>
                    </w:pPr>
                    <w:r w:rsidRPr="00BE2FE7">
                      <w:t xml:space="preserve">St. </w:t>
                    </w:r>
                    <w:proofErr w:type="spellStart"/>
                    <w:r w:rsidRPr="00BE2FE7">
                      <w:t>Pöltener</w:t>
                    </w:r>
                    <w:proofErr w:type="spellEnd"/>
                    <w:r w:rsidRPr="00BE2FE7">
                      <w:t xml:space="preserve"> Straße 43</w:t>
                    </w:r>
                  </w:p>
                  <w:p w14:paraId="05574511" w14:textId="77777777" w:rsidR="004734E8" w:rsidRPr="00D431C3" w:rsidRDefault="004734E8" w:rsidP="00016DEB">
                    <w:pPr>
                      <w:pStyle w:val="VAbsender"/>
                      <w:rPr>
                        <w:lang w:val="de-DE"/>
                      </w:rPr>
                    </w:pPr>
                    <w:r w:rsidRPr="00D431C3">
                      <w:rPr>
                        <w:lang w:val="de-DE"/>
                      </w:rPr>
                      <w:t>89522 Heidenheim, Germany</w:t>
                    </w:r>
                  </w:p>
                  <w:p w14:paraId="00014C9C" w14:textId="77777777" w:rsidR="004734E8" w:rsidRPr="00D431C3" w:rsidRDefault="004734E8" w:rsidP="00016DEB">
                    <w:pPr>
                      <w:pStyle w:val="VAbsender"/>
                      <w:rPr>
                        <w:lang w:val="de-DE"/>
                      </w:rPr>
                    </w:pPr>
                    <w:r w:rsidRPr="00D431C3">
                      <w:rPr>
                        <w:lang w:val="de-DE"/>
                      </w:rPr>
                      <w:t>Tel.</w:t>
                    </w:r>
                    <w:r w:rsidRPr="00D431C3">
                      <w:rPr>
                        <w:lang w:val="de-DE"/>
                      </w:rPr>
                      <w:tab/>
                      <w:t xml:space="preserve"> +49 7321 37-3879</w:t>
                    </w:r>
                  </w:p>
                  <w:p w14:paraId="4CE4AF53" w14:textId="77777777" w:rsidR="004734E8" w:rsidRPr="00D431C3" w:rsidRDefault="004734E8" w:rsidP="00016DEB">
                    <w:pPr>
                      <w:pStyle w:val="VAbsender"/>
                      <w:rPr>
                        <w:lang w:val="de-DE"/>
                      </w:rPr>
                    </w:pPr>
                    <w:r w:rsidRPr="00D431C3">
                      <w:rPr>
                        <w:lang w:val="de-DE"/>
                      </w:rPr>
                      <w:t>Fax</w:t>
                    </w:r>
                    <w:r w:rsidRPr="00D431C3">
                      <w:rPr>
                        <w:lang w:val="de-DE"/>
                      </w:rPr>
                      <w:tab/>
                      <w:t xml:space="preserve"> +49 7321 37-7107</w:t>
                    </w:r>
                  </w:p>
                  <w:p w14:paraId="6EDF12B2" w14:textId="78C269C5" w:rsidR="009833DA" w:rsidRPr="00D431C3" w:rsidRDefault="004734E8" w:rsidP="00E47CBF">
                    <w:pPr>
                      <w:pStyle w:val="VAbsender"/>
                      <w:rPr>
                        <w:lang w:val="de-DE"/>
                      </w:rPr>
                    </w:pPr>
                    <w:r w:rsidRPr="00D431C3">
                      <w:rPr>
                        <w:lang w:val="de-DE"/>
                      </w:rPr>
                      <w:t>www.voith.com</w:t>
                    </w:r>
                    <w:r w:rsidRPr="00D431C3">
                      <w:rPr>
                        <w:lang w:val="de-DE"/>
                      </w:rPr>
                      <w:br/>
                    </w:r>
                    <w:r w:rsidR="00980074">
                      <w:fldChar w:fldCharType="end"/>
                    </w:r>
                    <w:r w:rsidRPr="00D431C3">
                      <w:rPr>
                        <w:lang w:val="de-DE"/>
                      </w:rPr>
                      <w:t xml:space="preserve"> </w:t>
                    </w:r>
                  </w:p>
                </w:txbxContent>
              </v:textbox>
              <w10:wrap type="square" anchorx="margin" anchory="margin"/>
              <w10:anchorlock/>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76" w:type="dxa"/>
      <w:tblLayout w:type="fixed"/>
      <w:tblCellMar>
        <w:left w:w="70" w:type="dxa"/>
        <w:right w:w="70" w:type="dxa"/>
      </w:tblCellMar>
      <w:tblLook w:val="0000" w:firstRow="0" w:lastRow="0" w:firstColumn="0" w:lastColumn="0" w:noHBand="0" w:noVBand="0"/>
    </w:tblPr>
    <w:tblGrid>
      <w:gridCol w:w="7545"/>
      <w:gridCol w:w="2731"/>
    </w:tblGrid>
    <w:tr w:rsidR="009833DA" w14:paraId="2A896F33" w14:textId="77777777" w:rsidTr="009833DA">
      <w:tc>
        <w:tcPr>
          <w:tcW w:w="7545" w:type="dxa"/>
        </w:tcPr>
        <w:p w14:paraId="26E6DBB0" w14:textId="77777777" w:rsidR="009833DA" w:rsidRDefault="009833DA" w:rsidP="009833DA">
          <w:pPr>
            <w:spacing w:before="40" w:after="40"/>
            <w:ind w:left="-57"/>
            <w:rPr>
              <w:sz w:val="30"/>
            </w:rPr>
          </w:pPr>
        </w:p>
      </w:tc>
      <w:tc>
        <w:tcPr>
          <w:tcW w:w="2731" w:type="dxa"/>
          <w:vAlign w:val="bottom"/>
        </w:tcPr>
        <w:p w14:paraId="0186C6E8" w14:textId="77777777" w:rsidR="009833DA" w:rsidRDefault="00E629F0" w:rsidP="009833DA">
          <w:pPr>
            <w:spacing w:before="40"/>
            <w:rPr>
              <w:rFonts w:ascii="Helvetica Condensed" w:hAnsi="Helvetica Condensed"/>
              <w:position w:val="-2"/>
              <w:sz w:val="23"/>
            </w:rPr>
          </w:pPr>
          <w:r>
            <w:rPr>
              <w:noProof/>
              <w:sz w:val="30"/>
            </w:rPr>
            <w:drawing>
              <wp:inline distT="0" distB="0" distL="0" distR="0" wp14:anchorId="1A5D38F8" wp14:editId="055F515F">
                <wp:extent cx="1447800" cy="333375"/>
                <wp:effectExtent l="0" t="0" r="0" b="9525"/>
                <wp:docPr id="2" name="Bild 2" descr="Voith_4C_R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ith_4C_R_kl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333375"/>
                        </a:xfrm>
                        <a:prstGeom prst="rect">
                          <a:avLst/>
                        </a:prstGeom>
                        <a:noFill/>
                        <a:ln>
                          <a:noFill/>
                        </a:ln>
                      </pic:spPr>
                    </pic:pic>
                  </a:graphicData>
                </a:graphic>
              </wp:inline>
            </w:drawing>
          </w:r>
        </w:p>
      </w:tc>
    </w:tr>
  </w:tbl>
  <w:p w14:paraId="757BC4DA" w14:textId="77777777" w:rsidR="009833DA" w:rsidRDefault="009833DA">
    <w:pPr>
      <w:ind w:right="-397"/>
      <w:rPr>
        <w:sz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77655F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58D6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F2C6D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5B0A76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FA4DE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85093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0AF1D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1813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62A73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3EC36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074C7"/>
    <w:multiLevelType w:val="hybridMultilevel"/>
    <w:tmpl w:val="61800920"/>
    <w:lvl w:ilvl="0" w:tplc="EFF2965A">
      <w:start w:val="1"/>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25D3765"/>
    <w:multiLevelType w:val="multilevel"/>
    <w:tmpl w:val="605E8FA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31E0EC7"/>
    <w:multiLevelType w:val="hybridMultilevel"/>
    <w:tmpl w:val="363CF9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4AB1665"/>
    <w:multiLevelType w:val="hybridMultilevel"/>
    <w:tmpl w:val="14BCC86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8A34D48"/>
    <w:multiLevelType w:val="hybridMultilevel"/>
    <w:tmpl w:val="1968F7CC"/>
    <w:lvl w:ilvl="0" w:tplc="92F43DC4">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7657F40"/>
    <w:multiLevelType w:val="hybridMultilevel"/>
    <w:tmpl w:val="3580F664"/>
    <w:lvl w:ilvl="0" w:tplc="52644AD0">
      <w:start w:val="4"/>
      <w:numFmt w:val="bullet"/>
      <w:lvlText w:val="-"/>
      <w:lvlJc w:val="left"/>
      <w:pPr>
        <w:ind w:left="720" w:hanging="360"/>
      </w:pPr>
      <w:rPr>
        <w:rFonts w:ascii="Arial" w:eastAsia="Times New Roman"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9381587"/>
    <w:multiLevelType w:val="hybridMultilevel"/>
    <w:tmpl w:val="4F0CDA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45719D"/>
    <w:multiLevelType w:val="hybridMultilevel"/>
    <w:tmpl w:val="A992EB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D117D2F"/>
    <w:multiLevelType w:val="hybridMultilevel"/>
    <w:tmpl w:val="1D685DCC"/>
    <w:lvl w:ilvl="0" w:tplc="B0AA18F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3F136ED"/>
    <w:multiLevelType w:val="hybridMultilevel"/>
    <w:tmpl w:val="4A04E2D0"/>
    <w:lvl w:ilvl="0" w:tplc="FA02B458">
      <w:start w:val="1"/>
      <w:numFmt w:val="bullet"/>
      <w:pStyle w:val="VAufzhlung"/>
      <w:lvlText w:val="•"/>
      <w:lvlJc w:val="left"/>
      <w:pPr>
        <w:ind w:left="3763" w:hanging="360"/>
      </w:pPr>
      <w:rPr>
        <w:rFonts w:ascii="Arial" w:hAnsi="Arial" w:hint="default"/>
      </w:rPr>
    </w:lvl>
    <w:lvl w:ilvl="1" w:tplc="04090003" w:tentative="1">
      <w:start w:val="1"/>
      <w:numFmt w:val="bullet"/>
      <w:lvlText w:val="o"/>
      <w:lvlJc w:val="left"/>
      <w:pPr>
        <w:ind w:left="4483" w:hanging="360"/>
      </w:pPr>
      <w:rPr>
        <w:rFonts w:ascii="Courier New" w:hAnsi="Courier New" w:cs="Courier New" w:hint="default"/>
      </w:rPr>
    </w:lvl>
    <w:lvl w:ilvl="2" w:tplc="04090005" w:tentative="1">
      <w:start w:val="1"/>
      <w:numFmt w:val="bullet"/>
      <w:lvlText w:val=""/>
      <w:lvlJc w:val="left"/>
      <w:pPr>
        <w:ind w:left="5203" w:hanging="360"/>
      </w:pPr>
      <w:rPr>
        <w:rFonts w:ascii="Wingdings" w:hAnsi="Wingdings" w:hint="default"/>
      </w:rPr>
    </w:lvl>
    <w:lvl w:ilvl="3" w:tplc="04090001" w:tentative="1">
      <w:start w:val="1"/>
      <w:numFmt w:val="bullet"/>
      <w:lvlText w:val=""/>
      <w:lvlJc w:val="left"/>
      <w:pPr>
        <w:ind w:left="5923" w:hanging="360"/>
      </w:pPr>
      <w:rPr>
        <w:rFonts w:ascii="Symbol" w:hAnsi="Symbol" w:hint="default"/>
      </w:rPr>
    </w:lvl>
    <w:lvl w:ilvl="4" w:tplc="04090003" w:tentative="1">
      <w:start w:val="1"/>
      <w:numFmt w:val="bullet"/>
      <w:lvlText w:val="o"/>
      <w:lvlJc w:val="left"/>
      <w:pPr>
        <w:ind w:left="6643" w:hanging="360"/>
      </w:pPr>
      <w:rPr>
        <w:rFonts w:ascii="Courier New" w:hAnsi="Courier New" w:cs="Courier New" w:hint="default"/>
      </w:rPr>
    </w:lvl>
    <w:lvl w:ilvl="5" w:tplc="04090005" w:tentative="1">
      <w:start w:val="1"/>
      <w:numFmt w:val="bullet"/>
      <w:lvlText w:val=""/>
      <w:lvlJc w:val="left"/>
      <w:pPr>
        <w:ind w:left="7363" w:hanging="360"/>
      </w:pPr>
      <w:rPr>
        <w:rFonts w:ascii="Wingdings" w:hAnsi="Wingdings" w:hint="default"/>
      </w:rPr>
    </w:lvl>
    <w:lvl w:ilvl="6" w:tplc="04090001" w:tentative="1">
      <w:start w:val="1"/>
      <w:numFmt w:val="bullet"/>
      <w:lvlText w:val=""/>
      <w:lvlJc w:val="left"/>
      <w:pPr>
        <w:ind w:left="8083" w:hanging="360"/>
      </w:pPr>
      <w:rPr>
        <w:rFonts w:ascii="Symbol" w:hAnsi="Symbol" w:hint="default"/>
      </w:rPr>
    </w:lvl>
    <w:lvl w:ilvl="7" w:tplc="04090003" w:tentative="1">
      <w:start w:val="1"/>
      <w:numFmt w:val="bullet"/>
      <w:lvlText w:val="o"/>
      <w:lvlJc w:val="left"/>
      <w:pPr>
        <w:ind w:left="8803" w:hanging="360"/>
      </w:pPr>
      <w:rPr>
        <w:rFonts w:ascii="Courier New" w:hAnsi="Courier New" w:cs="Courier New" w:hint="default"/>
      </w:rPr>
    </w:lvl>
    <w:lvl w:ilvl="8" w:tplc="04090005" w:tentative="1">
      <w:start w:val="1"/>
      <w:numFmt w:val="bullet"/>
      <w:lvlText w:val=""/>
      <w:lvlJc w:val="left"/>
      <w:pPr>
        <w:ind w:left="9523" w:hanging="360"/>
      </w:pPr>
      <w:rPr>
        <w:rFonts w:ascii="Wingdings" w:hAnsi="Wingdings" w:hint="default"/>
      </w:rPr>
    </w:lvl>
  </w:abstractNum>
  <w:abstractNum w:abstractNumId="20" w15:restartNumberingAfterBreak="0">
    <w:nsid w:val="4B4A0AB5"/>
    <w:multiLevelType w:val="hybridMultilevel"/>
    <w:tmpl w:val="A322C166"/>
    <w:lvl w:ilvl="0" w:tplc="0407000B">
      <w:start w:val="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75940B0"/>
    <w:multiLevelType w:val="hybridMultilevel"/>
    <w:tmpl w:val="E578E8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BA862BB"/>
    <w:multiLevelType w:val="multilevel"/>
    <w:tmpl w:val="41D26B32"/>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CFA0D68"/>
    <w:multiLevelType w:val="hybridMultilevel"/>
    <w:tmpl w:val="EF903110"/>
    <w:lvl w:ilvl="0" w:tplc="0407000B">
      <w:start w:val="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11"/>
  </w:num>
  <w:num w:numId="3">
    <w:abstractNumId w:val="11"/>
  </w:num>
  <w:num w:numId="4">
    <w:abstractNumId w:val="11"/>
  </w:num>
  <w:num w:numId="5">
    <w:abstractNumId w:val="11"/>
  </w:num>
  <w:num w:numId="6">
    <w:abstractNumId w:val="22"/>
  </w:num>
  <w:num w:numId="7">
    <w:abstractNumId w:val="22"/>
  </w:num>
  <w:num w:numId="8">
    <w:abstractNumId w:val="22"/>
  </w:num>
  <w:num w:numId="9">
    <w:abstractNumId w:val="22"/>
  </w:num>
  <w:num w:numId="10">
    <w:abstractNumId w:val="22"/>
  </w:num>
  <w:num w:numId="11">
    <w:abstractNumId w:val="19"/>
  </w:num>
  <w:num w:numId="12">
    <w:abstractNumId w:val="0"/>
  </w:num>
  <w:num w:numId="13">
    <w:abstractNumId w:val="1"/>
  </w:num>
  <w:num w:numId="14">
    <w:abstractNumId w:val="2"/>
  </w:num>
  <w:num w:numId="15">
    <w:abstractNumId w:val="3"/>
  </w:num>
  <w:num w:numId="16">
    <w:abstractNumId w:val="8"/>
  </w:num>
  <w:num w:numId="17">
    <w:abstractNumId w:val="4"/>
  </w:num>
  <w:num w:numId="18">
    <w:abstractNumId w:val="5"/>
  </w:num>
  <w:num w:numId="19">
    <w:abstractNumId w:val="6"/>
  </w:num>
  <w:num w:numId="20">
    <w:abstractNumId w:val="7"/>
  </w:num>
  <w:num w:numId="21">
    <w:abstractNumId w:val="9"/>
  </w:num>
  <w:num w:numId="22">
    <w:abstractNumId w:val="18"/>
  </w:num>
  <w:num w:numId="23">
    <w:abstractNumId w:val="13"/>
  </w:num>
  <w:num w:numId="24">
    <w:abstractNumId w:val="21"/>
  </w:num>
  <w:num w:numId="25">
    <w:abstractNumId w:val="12"/>
  </w:num>
  <w:num w:numId="26">
    <w:abstractNumId w:val="15"/>
  </w:num>
  <w:num w:numId="27">
    <w:abstractNumId w:val="16"/>
  </w:num>
  <w:num w:numId="28">
    <w:abstractNumId w:val="23"/>
  </w:num>
  <w:num w:numId="29">
    <w:abstractNumId w:val="10"/>
  </w:num>
  <w:num w:numId="30">
    <w:abstractNumId w:val="20"/>
  </w:num>
  <w:num w:numId="31">
    <w:abstractNumId w:val="17"/>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TrueTypeFonts/>
  <w:saveSubset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0"/>
  <w:defaultTabStop w:val="284"/>
  <w:autoHyphenation/>
  <w:hyphenationZone w:val="420"/>
  <w:drawingGridHorizontalSpacing w:val="120"/>
  <w:displayHorizontalDrawingGridEvery w:val="2"/>
  <w:displayVerticalDrawingGridEvery w:val="2"/>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F45"/>
    <w:rsid w:val="00002205"/>
    <w:rsid w:val="0000296A"/>
    <w:rsid w:val="00002C8B"/>
    <w:rsid w:val="00004121"/>
    <w:rsid w:val="00004157"/>
    <w:rsid w:val="000044DD"/>
    <w:rsid w:val="00005685"/>
    <w:rsid w:val="00005B3A"/>
    <w:rsid w:val="00016DEB"/>
    <w:rsid w:val="00022126"/>
    <w:rsid w:val="00023030"/>
    <w:rsid w:val="0002717A"/>
    <w:rsid w:val="00035139"/>
    <w:rsid w:val="00035B90"/>
    <w:rsid w:val="00037724"/>
    <w:rsid w:val="0003775C"/>
    <w:rsid w:val="000453F0"/>
    <w:rsid w:val="00045B24"/>
    <w:rsid w:val="00047474"/>
    <w:rsid w:val="0005069D"/>
    <w:rsid w:val="000511A2"/>
    <w:rsid w:val="000515FE"/>
    <w:rsid w:val="00053178"/>
    <w:rsid w:val="000533CF"/>
    <w:rsid w:val="00053AF8"/>
    <w:rsid w:val="000545DE"/>
    <w:rsid w:val="00055E66"/>
    <w:rsid w:val="00063B96"/>
    <w:rsid w:val="0006519B"/>
    <w:rsid w:val="00065CD1"/>
    <w:rsid w:val="00066578"/>
    <w:rsid w:val="00066A99"/>
    <w:rsid w:val="00071A8C"/>
    <w:rsid w:val="000724E9"/>
    <w:rsid w:val="000729E9"/>
    <w:rsid w:val="00072EC6"/>
    <w:rsid w:val="00073462"/>
    <w:rsid w:val="00073BFB"/>
    <w:rsid w:val="00074563"/>
    <w:rsid w:val="0007598C"/>
    <w:rsid w:val="00082047"/>
    <w:rsid w:val="00087545"/>
    <w:rsid w:val="00087862"/>
    <w:rsid w:val="000879A4"/>
    <w:rsid w:val="000966DA"/>
    <w:rsid w:val="000A15BD"/>
    <w:rsid w:val="000A2346"/>
    <w:rsid w:val="000A2C18"/>
    <w:rsid w:val="000A3C33"/>
    <w:rsid w:val="000B62AC"/>
    <w:rsid w:val="000B6391"/>
    <w:rsid w:val="000B7D47"/>
    <w:rsid w:val="000C0543"/>
    <w:rsid w:val="000C33B6"/>
    <w:rsid w:val="000C3A49"/>
    <w:rsid w:val="000C5AAD"/>
    <w:rsid w:val="000D1B2F"/>
    <w:rsid w:val="000D2286"/>
    <w:rsid w:val="000D3817"/>
    <w:rsid w:val="000D460E"/>
    <w:rsid w:val="000D73AF"/>
    <w:rsid w:val="000F141B"/>
    <w:rsid w:val="000F39FE"/>
    <w:rsid w:val="000F578B"/>
    <w:rsid w:val="000F7122"/>
    <w:rsid w:val="0010119F"/>
    <w:rsid w:val="0010472A"/>
    <w:rsid w:val="00107399"/>
    <w:rsid w:val="00110BB1"/>
    <w:rsid w:val="00111022"/>
    <w:rsid w:val="00114C25"/>
    <w:rsid w:val="00115A7D"/>
    <w:rsid w:val="00116482"/>
    <w:rsid w:val="001164A8"/>
    <w:rsid w:val="00116729"/>
    <w:rsid w:val="0011674B"/>
    <w:rsid w:val="001170A5"/>
    <w:rsid w:val="00122CC3"/>
    <w:rsid w:val="0012523C"/>
    <w:rsid w:val="00130085"/>
    <w:rsid w:val="0013061A"/>
    <w:rsid w:val="00131DC7"/>
    <w:rsid w:val="00131E29"/>
    <w:rsid w:val="0013223D"/>
    <w:rsid w:val="0013329B"/>
    <w:rsid w:val="00133DB0"/>
    <w:rsid w:val="001343ED"/>
    <w:rsid w:val="001401C1"/>
    <w:rsid w:val="001445BC"/>
    <w:rsid w:val="00144FF3"/>
    <w:rsid w:val="00145313"/>
    <w:rsid w:val="0014675B"/>
    <w:rsid w:val="00146BDB"/>
    <w:rsid w:val="001522E2"/>
    <w:rsid w:val="00154B27"/>
    <w:rsid w:val="00155D2B"/>
    <w:rsid w:val="00156A8A"/>
    <w:rsid w:val="001607E1"/>
    <w:rsid w:val="00160B36"/>
    <w:rsid w:val="001616A3"/>
    <w:rsid w:val="001627EE"/>
    <w:rsid w:val="0016425E"/>
    <w:rsid w:val="001737AF"/>
    <w:rsid w:val="00173B6D"/>
    <w:rsid w:val="00176BC6"/>
    <w:rsid w:val="001817F6"/>
    <w:rsid w:val="00182B57"/>
    <w:rsid w:val="00182C10"/>
    <w:rsid w:val="001833A1"/>
    <w:rsid w:val="00185B4C"/>
    <w:rsid w:val="00186DA4"/>
    <w:rsid w:val="00192719"/>
    <w:rsid w:val="00192C3B"/>
    <w:rsid w:val="0019422B"/>
    <w:rsid w:val="001A4270"/>
    <w:rsid w:val="001A7167"/>
    <w:rsid w:val="001A73FC"/>
    <w:rsid w:val="001B11CC"/>
    <w:rsid w:val="001B25E0"/>
    <w:rsid w:val="001B3020"/>
    <w:rsid w:val="001B4613"/>
    <w:rsid w:val="001B5218"/>
    <w:rsid w:val="001B5F16"/>
    <w:rsid w:val="001D162F"/>
    <w:rsid w:val="001D2FAD"/>
    <w:rsid w:val="001D38CD"/>
    <w:rsid w:val="001D4788"/>
    <w:rsid w:val="001D661C"/>
    <w:rsid w:val="001D75EB"/>
    <w:rsid w:val="001D7EA0"/>
    <w:rsid w:val="001E1863"/>
    <w:rsid w:val="001E1C92"/>
    <w:rsid w:val="001E2D8C"/>
    <w:rsid w:val="001E3AE0"/>
    <w:rsid w:val="001E3E2D"/>
    <w:rsid w:val="001E43C7"/>
    <w:rsid w:val="001E5E7B"/>
    <w:rsid w:val="001F1AD0"/>
    <w:rsid w:val="001F2905"/>
    <w:rsid w:val="001F33C6"/>
    <w:rsid w:val="001F7328"/>
    <w:rsid w:val="00200FB4"/>
    <w:rsid w:val="00202EC0"/>
    <w:rsid w:val="00204BE0"/>
    <w:rsid w:val="00205566"/>
    <w:rsid w:val="00205BF6"/>
    <w:rsid w:val="002107EF"/>
    <w:rsid w:val="0021288C"/>
    <w:rsid w:val="00212E79"/>
    <w:rsid w:val="002138AE"/>
    <w:rsid w:val="00213DE0"/>
    <w:rsid w:val="00213FCC"/>
    <w:rsid w:val="00217BF6"/>
    <w:rsid w:val="00220814"/>
    <w:rsid w:val="00224E2C"/>
    <w:rsid w:val="002251CE"/>
    <w:rsid w:val="00225F35"/>
    <w:rsid w:val="00227FD5"/>
    <w:rsid w:val="002302D5"/>
    <w:rsid w:val="0023161E"/>
    <w:rsid w:val="0023178B"/>
    <w:rsid w:val="0023411A"/>
    <w:rsid w:val="00235215"/>
    <w:rsid w:val="00235C86"/>
    <w:rsid w:val="00235FA7"/>
    <w:rsid w:val="00237D77"/>
    <w:rsid w:val="00240C71"/>
    <w:rsid w:val="00241373"/>
    <w:rsid w:val="00241CFC"/>
    <w:rsid w:val="0024414A"/>
    <w:rsid w:val="0024676E"/>
    <w:rsid w:val="00252147"/>
    <w:rsid w:val="002527AB"/>
    <w:rsid w:val="002535FC"/>
    <w:rsid w:val="00253EA2"/>
    <w:rsid w:val="00261811"/>
    <w:rsid w:val="00262D18"/>
    <w:rsid w:val="00273C50"/>
    <w:rsid w:val="00275F7E"/>
    <w:rsid w:val="00282B92"/>
    <w:rsid w:val="00283865"/>
    <w:rsid w:val="0029025F"/>
    <w:rsid w:val="00290863"/>
    <w:rsid w:val="002930D6"/>
    <w:rsid w:val="002941EE"/>
    <w:rsid w:val="0029598A"/>
    <w:rsid w:val="002962E8"/>
    <w:rsid w:val="00296344"/>
    <w:rsid w:val="00296884"/>
    <w:rsid w:val="002968E2"/>
    <w:rsid w:val="002A16CA"/>
    <w:rsid w:val="002A32B1"/>
    <w:rsid w:val="002A409D"/>
    <w:rsid w:val="002A62B3"/>
    <w:rsid w:val="002B219B"/>
    <w:rsid w:val="002B3430"/>
    <w:rsid w:val="002C04BF"/>
    <w:rsid w:val="002C10E1"/>
    <w:rsid w:val="002C1798"/>
    <w:rsid w:val="002C4153"/>
    <w:rsid w:val="002C5B00"/>
    <w:rsid w:val="002D00CF"/>
    <w:rsid w:val="002D02E6"/>
    <w:rsid w:val="002D0DE5"/>
    <w:rsid w:val="002D1305"/>
    <w:rsid w:val="002D15CD"/>
    <w:rsid w:val="002E3D9A"/>
    <w:rsid w:val="002E6A8F"/>
    <w:rsid w:val="002F134B"/>
    <w:rsid w:val="002F28BE"/>
    <w:rsid w:val="002F2A22"/>
    <w:rsid w:val="002F2A6A"/>
    <w:rsid w:val="002F439D"/>
    <w:rsid w:val="002F4829"/>
    <w:rsid w:val="002F5FF3"/>
    <w:rsid w:val="00300FFF"/>
    <w:rsid w:val="00302786"/>
    <w:rsid w:val="003106F0"/>
    <w:rsid w:val="00312D99"/>
    <w:rsid w:val="0031319E"/>
    <w:rsid w:val="00315265"/>
    <w:rsid w:val="00315408"/>
    <w:rsid w:val="0031572C"/>
    <w:rsid w:val="00317AAA"/>
    <w:rsid w:val="00320D4E"/>
    <w:rsid w:val="00324296"/>
    <w:rsid w:val="00325C05"/>
    <w:rsid w:val="0032650B"/>
    <w:rsid w:val="003271D4"/>
    <w:rsid w:val="00327586"/>
    <w:rsid w:val="0033006E"/>
    <w:rsid w:val="00334B2B"/>
    <w:rsid w:val="003356BC"/>
    <w:rsid w:val="003368AE"/>
    <w:rsid w:val="00336A12"/>
    <w:rsid w:val="0034014C"/>
    <w:rsid w:val="00344624"/>
    <w:rsid w:val="00347FFB"/>
    <w:rsid w:val="0035269D"/>
    <w:rsid w:val="00357951"/>
    <w:rsid w:val="00357B0E"/>
    <w:rsid w:val="00363A83"/>
    <w:rsid w:val="00367F86"/>
    <w:rsid w:val="00371207"/>
    <w:rsid w:val="003713F9"/>
    <w:rsid w:val="00375FD9"/>
    <w:rsid w:val="003822EC"/>
    <w:rsid w:val="00383B90"/>
    <w:rsid w:val="0038546D"/>
    <w:rsid w:val="00386B2E"/>
    <w:rsid w:val="00390432"/>
    <w:rsid w:val="00392562"/>
    <w:rsid w:val="00395AF9"/>
    <w:rsid w:val="003A3B30"/>
    <w:rsid w:val="003A4BED"/>
    <w:rsid w:val="003A51D6"/>
    <w:rsid w:val="003A5E07"/>
    <w:rsid w:val="003B0DF1"/>
    <w:rsid w:val="003B1C4E"/>
    <w:rsid w:val="003B2A4A"/>
    <w:rsid w:val="003C375D"/>
    <w:rsid w:val="003C59E5"/>
    <w:rsid w:val="003D1133"/>
    <w:rsid w:val="003D14E3"/>
    <w:rsid w:val="003D33C7"/>
    <w:rsid w:val="003D6FED"/>
    <w:rsid w:val="003D754E"/>
    <w:rsid w:val="003E1356"/>
    <w:rsid w:val="003E33AA"/>
    <w:rsid w:val="003E39AD"/>
    <w:rsid w:val="003F17A0"/>
    <w:rsid w:val="003F6469"/>
    <w:rsid w:val="003F68EF"/>
    <w:rsid w:val="0040067B"/>
    <w:rsid w:val="004010BC"/>
    <w:rsid w:val="00404231"/>
    <w:rsid w:val="0040585D"/>
    <w:rsid w:val="00405F9A"/>
    <w:rsid w:val="00407F24"/>
    <w:rsid w:val="0041333E"/>
    <w:rsid w:val="0041763E"/>
    <w:rsid w:val="004205D1"/>
    <w:rsid w:val="00422C60"/>
    <w:rsid w:val="0043142C"/>
    <w:rsid w:val="0043284C"/>
    <w:rsid w:val="00433D4E"/>
    <w:rsid w:val="00434C78"/>
    <w:rsid w:val="00436E02"/>
    <w:rsid w:val="00452ED3"/>
    <w:rsid w:val="0045406E"/>
    <w:rsid w:val="00456C00"/>
    <w:rsid w:val="0046066B"/>
    <w:rsid w:val="0046263A"/>
    <w:rsid w:val="00465FBF"/>
    <w:rsid w:val="00466687"/>
    <w:rsid w:val="00471A5B"/>
    <w:rsid w:val="00472408"/>
    <w:rsid w:val="004734E8"/>
    <w:rsid w:val="004771AD"/>
    <w:rsid w:val="00477828"/>
    <w:rsid w:val="00480F69"/>
    <w:rsid w:val="00483B54"/>
    <w:rsid w:val="00483D29"/>
    <w:rsid w:val="00485061"/>
    <w:rsid w:val="004863CE"/>
    <w:rsid w:val="00493436"/>
    <w:rsid w:val="004A0523"/>
    <w:rsid w:val="004A2628"/>
    <w:rsid w:val="004A4587"/>
    <w:rsid w:val="004B1A19"/>
    <w:rsid w:val="004B290E"/>
    <w:rsid w:val="004B78EC"/>
    <w:rsid w:val="004C69B6"/>
    <w:rsid w:val="004D17B9"/>
    <w:rsid w:val="004D1D07"/>
    <w:rsid w:val="004D2F10"/>
    <w:rsid w:val="004D3F3D"/>
    <w:rsid w:val="004D5CEB"/>
    <w:rsid w:val="004D764A"/>
    <w:rsid w:val="004E1BD5"/>
    <w:rsid w:val="004E331F"/>
    <w:rsid w:val="004E34C6"/>
    <w:rsid w:val="004E36EB"/>
    <w:rsid w:val="004E58DF"/>
    <w:rsid w:val="004E6A78"/>
    <w:rsid w:val="004E7AC9"/>
    <w:rsid w:val="004F0699"/>
    <w:rsid w:val="004F11BB"/>
    <w:rsid w:val="004F4187"/>
    <w:rsid w:val="004F7452"/>
    <w:rsid w:val="00501CB6"/>
    <w:rsid w:val="00502B64"/>
    <w:rsid w:val="005100DC"/>
    <w:rsid w:val="00510157"/>
    <w:rsid w:val="00511820"/>
    <w:rsid w:val="005119BE"/>
    <w:rsid w:val="00512C3C"/>
    <w:rsid w:val="0051346E"/>
    <w:rsid w:val="00520633"/>
    <w:rsid w:val="005323DC"/>
    <w:rsid w:val="0053337C"/>
    <w:rsid w:val="00533999"/>
    <w:rsid w:val="00537A9F"/>
    <w:rsid w:val="00537F1A"/>
    <w:rsid w:val="00541589"/>
    <w:rsid w:val="00542530"/>
    <w:rsid w:val="00542765"/>
    <w:rsid w:val="0054493D"/>
    <w:rsid w:val="00545DD3"/>
    <w:rsid w:val="00547C85"/>
    <w:rsid w:val="0055046E"/>
    <w:rsid w:val="00550997"/>
    <w:rsid w:val="00550D57"/>
    <w:rsid w:val="00556D88"/>
    <w:rsid w:val="00557388"/>
    <w:rsid w:val="00561DCD"/>
    <w:rsid w:val="00562794"/>
    <w:rsid w:val="00570633"/>
    <w:rsid w:val="00571BBD"/>
    <w:rsid w:val="00572399"/>
    <w:rsid w:val="005818E5"/>
    <w:rsid w:val="00582BFD"/>
    <w:rsid w:val="0058474B"/>
    <w:rsid w:val="00586C95"/>
    <w:rsid w:val="00587976"/>
    <w:rsid w:val="0059231C"/>
    <w:rsid w:val="005948B2"/>
    <w:rsid w:val="00596559"/>
    <w:rsid w:val="00596A1A"/>
    <w:rsid w:val="005A046F"/>
    <w:rsid w:val="005A15B4"/>
    <w:rsid w:val="005A2CED"/>
    <w:rsid w:val="005A3910"/>
    <w:rsid w:val="005A478E"/>
    <w:rsid w:val="005A4991"/>
    <w:rsid w:val="005B0BCC"/>
    <w:rsid w:val="005B15D0"/>
    <w:rsid w:val="005B7879"/>
    <w:rsid w:val="005C01E4"/>
    <w:rsid w:val="005C3A2F"/>
    <w:rsid w:val="005C58E5"/>
    <w:rsid w:val="005C76B1"/>
    <w:rsid w:val="005D0E4D"/>
    <w:rsid w:val="005D35A3"/>
    <w:rsid w:val="005D40CE"/>
    <w:rsid w:val="005D4DE6"/>
    <w:rsid w:val="005D6119"/>
    <w:rsid w:val="005D677D"/>
    <w:rsid w:val="005E08C4"/>
    <w:rsid w:val="005F4AC7"/>
    <w:rsid w:val="00601BAB"/>
    <w:rsid w:val="00601BD0"/>
    <w:rsid w:val="00602B70"/>
    <w:rsid w:val="00604F3B"/>
    <w:rsid w:val="00610451"/>
    <w:rsid w:val="00610B11"/>
    <w:rsid w:val="00617F48"/>
    <w:rsid w:val="00626707"/>
    <w:rsid w:val="00627B12"/>
    <w:rsid w:val="00630D30"/>
    <w:rsid w:val="00630DBD"/>
    <w:rsid w:val="00634E0A"/>
    <w:rsid w:val="00641D19"/>
    <w:rsid w:val="00643A32"/>
    <w:rsid w:val="006451D2"/>
    <w:rsid w:val="0065002B"/>
    <w:rsid w:val="00650942"/>
    <w:rsid w:val="00653FA3"/>
    <w:rsid w:val="006549F8"/>
    <w:rsid w:val="00654BB1"/>
    <w:rsid w:val="006552DA"/>
    <w:rsid w:val="0066079B"/>
    <w:rsid w:val="00663666"/>
    <w:rsid w:val="00665F96"/>
    <w:rsid w:val="00666EB4"/>
    <w:rsid w:val="006679EF"/>
    <w:rsid w:val="006726B3"/>
    <w:rsid w:val="00674F53"/>
    <w:rsid w:val="0067597C"/>
    <w:rsid w:val="006761F9"/>
    <w:rsid w:val="00677929"/>
    <w:rsid w:val="00682717"/>
    <w:rsid w:val="00684805"/>
    <w:rsid w:val="0069246D"/>
    <w:rsid w:val="00692818"/>
    <w:rsid w:val="006974C3"/>
    <w:rsid w:val="006A05CA"/>
    <w:rsid w:val="006A0F2E"/>
    <w:rsid w:val="006A1119"/>
    <w:rsid w:val="006A59E0"/>
    <w:rsid w:val="006A61FC"/>
    <w:rsid w:val="006A724D"/>
    <w:rsid w:val="006B298F"/>
    <w:rsid w:val="006B368B"/>
    <w:rsid w:val="006B3FF7"/>
    <w:rsid w:val="006B43F0"/>
    <w:rsid w:val="006C249B"/>
    <w:rsid w:val="006C6A80"/>
    <w:rsid w:val="006D0594"/>
    <w:rsid w:val="006D196D"/>
    <w:rsid w:val="006D3CF8"/>
    <w:rsid w:val="006D4714"/>
    <w:rsid w:val="006D567E"/>
    <w:rsid w:val="006D65BE"/>
    <w:rsid w:val="006D7F11"/>
    <w:rsid w:val="006E1BF6"/>
    <w:rsid w:val="006E3BCD"/>
    <w:rsid w:val="006E3CE5"/>
    <w:rsid w:val="006E4619"/>
    <w:rsid w:val="006E65E5"/>
    <w:rsid w:val="006E711C"/>
    <w:rsid w:val="006F35B6"/>
    <w:rsid w:val="006F439A"/>
    <w:rsid w:val="006F59B1"/>
    <w:rsid w:val="006F6B2E"/>
    <w:rsid w:val="006F6B80"/>
    <w:rsid w:val="006F7965"/>
    <w:rsid w:val="00700452"/>
    <w:rsid w:val="00700E43"/>
    <w:rsid w:val="00704626"/>
    <w:rsid w:val="00715D58"/>
    <w:rsid w:val="0071630C"/>
    <w:rsid w:val="007179EB"/>
    <w:rsid w:val="007238C9"/>
    <w:rsid w:val="007266EA"/>
    <w:rsid w:val="00726752"/>
    <w:rsid w:val="007345C1"/>
    <w:rsid w:val="007371D6"/>
    <w:rsid w:val="00743A59"/>
    <w:rsid w:val="007530F6"/>
    <w:rsid w:val="007546F6"/>
    <w:rsid w:val="007579E3"/>
    <w:rsid w:val="00760992"/>
    <w:rsid w:val="00766335"/>
    <w:rsid w:val="00770367"/>
    <w:rsid w:val="00770399"/>
    <w:rsid w:val="00771087"/>
    <w:rsid w:val="00772B08"/>
    <w:rsid w:val="0078273B"/>
    <w:rsid w:val="00783AD3"/>
    <w:rsid w:val="00784F56"/>
    <w:rsid w:val="007855CD"/>
    <w:rsid w:val="00785A41"/>
    <w:rsid w:val="0078648F"/>
    <w:rsid w:val="0079234D"/>
    <w:rsid w:val="00796B11"/>
    <w:rsid w:val="007B05AA"/>
    <w:rsid w:val="007B3681"/>
    <w:rsid w:val="007B649B"/>
    <w:rsid w:val="007B74C9"/>
    <w:rsid w:val="007C0D2D"/>
    <w:rsid w:val="007C2837"/>
    <w:rsid w:val="007C42F4"/>
    <w:rsid w:val="007C44BE"/>
    <w:rsid w:val="007C47E6"/>
    <w:rsid w:val="007D026E"/>
    <w:rsid w:val="007D0B15"/>
    <w:rsid w:val="007D45B6"/>
    <w:rsid w:val="007D6029"/>
    <w:rsid w:val="007D6C55"/>
    <w:rsid w:val="007E02F9"/>
    <w:rsid w:val="007E0B3A"/>
    <w:rsid w:val="007E135C"/>
    <w:rsid w:val="007E296A"/>
    <w:rsid w:val="007E5269"/>
    <w:rsid w:val="007E6031"/>
    <w:rsid w:val="007F0699"/>
    <w:rsid w:val="007F0AF7"/>
    <w:rsid w:val="007F0D43"/>
    <w:rsid w:val="007F2B4B"/>
    <w:rsid w:val="007F38BB"/>
    <w:rsid w:val="0080176E"/>
    <w:rsid w:val="00803B6A"/>
    <w:rsid w:val="008042FB"/>
    <w:rsid w:val="00804649"/>
    <w:rsid w:val="00805F2C"/>
    <w:rsid w:val="00806FBA"/>
    <w:rsid w:val="00807B41"/>
    <w:rsid w:val="0081066A"/>
    <w:rsid w:val="0081449B"/>
    <w:rsid w:val="00815302"/>
    <w:rsid w:val="008234CB"/>
    <w:rsid w:val="00824CFE"/>
    <w:rsid w:val="00825F74"/>
    <w:rsid w:val="00827245"/>
    <w:rsid w:val="00830A5B"/>
    <w:rsid w:val="00830F49"/>
    <w:rsid w:val="00833A0C"/>
    <w:rsid w:val="00833D55"/>
    <w:rsid w:val="00833F83"/>
    <w:rsid w:val="00841CF5"/>
    <w:rsid w:val="008434EE"/>
    <w:rsid w:val="00843FF6"/>
    <w:rsid w:val="00844216"/>
    <w:rsid w:val="00853AE5"/>
    <w:rsid w:val="00853C78"/>
    <w:rsid w:val="00853D1D"/>
    <w:rsid w:val="00860A7B"/>
    <w:rsid w:val="00861ED5"/>
    <w:rsid w:val="00862BA9"/>
    <w:rsid w:val="0086375E"/>
    <w:rsid w:val="00863D32"/>
    <w:rsid w:val="008736F4"/>
    <w:rsid w:val="00873E1C"/>
    <w:rsid w:val="008747CF"/>
    <w:rsid w:val="00881B00"/>
    <w:rsid w:val="00886766"/>
    <w:rsid w:val="00890162"/>
    <w:rsid w:val="00893D6A"/>
    <w:rsid w:val="00895518"/>
    <w:rsid w:val="008A0236"/>
    <w:rsid w:val="008A1DD7"/>
    <w:rsid w:val="008A2121"/>
    <w:rsid w:val="008A3CAA"/>
    <w:rsid w:val="008A5C1A"/>
    <w:rsid w:val="008A5EEA"/>
    <w:rsid w:val="008B0A00"/>
    <w:rsid w:val="008B5166"/>
    <w:rsid w:val="008B5E9F"/>
    <w:rsid w:val="008B6A46"/>
    <w:rsid w:val="008C0BEE"/>
    <w:rsid w:val="008C2E1F"/>
    <w:rsid w:val="008C7A82"/>
    <w:rsid w:val="008C7F61"/>
    <w:rsid w:val="008D0047"/>
    <w:rsid w:val="008D0246"/>
    <w:rsid w:val="008D236B"/>
    <w:rsid w:val="008D49B8"/>
    <w:rsid w:val="008D5AFD"/>
    <w:rsid w:val="008E1DAA"/>
    <w:rsid w:val="008E5669"/>
    <w:rsid w:val="008F474F"/>
    <w:rsid w:val="008F6199"/>
    <w:rsid w:val="008F6B6D"/>
    <w:rsid w:val="009005A0"/>
    <w:rsid w:val="00900D1D"/>
    <w:rsid w:val="00903848"/>
    <w:rsid w:val="00907674"/>
    <w:rsid w:val="00917658"/>
    <w:rsid w:val="009205BF"/>
    <w:rsid w:val="009230B1"/>
    <w:rsid w:val="009233E3"/>
    <w:rsid w:val="00930A92"/>
    <w:rsid w:val="00932278"/>
    <w:rsid w:val="00932297"/>
    <w:rsid w:val="00933BB2"/>
    <w:rsid w:val="00943B29"/>
    <w:rsid w:val="009454C2"/>
    <w:rsid w:val="00945B29"/>
    <w:rsid w:val="00945C45"/>
    <w:rsid w:val="00947941"/>
    <w:rsid w:val="00953ADD"/>
    <w:rsid w:val="00953E73"/>
    <w:rsid w:val="00957069"/>
    <w:rsid w:val="009575B4"/>
    <w:rsid w:val="0096006C"/>
    <w:rsid w:val="0096252F"/>
    <w:rsid w:val="00964284"/>
    <w:rsid w:val="0097635A"/>
    <w:rsid w:val="0097774D"/>
    <w:rsid w:val="00980074"/>
    <w:rsid w:val="009801FB"/>
    <w:rsid w:val="009833DA"/>
    <w:rsid w:val="00983F51"/>
    <w:rsid w:val="0098654E"/>
    <w:rsid w:val="009877CF"/>
    <w:rsid w:val="009915E8"/>
    <w:rsid w:val="00992A7D"/>
    <w:rsid w:val="009943B0"/>
    <w:rsid w:val="009946B1"/>
    <w:rsid w:val="009A0A65"/>
    <w:rsid w:val="009A16BE"/>
    <w:rsid w:val="009A28A9"/>
    <w:rsid w:val="009A3106"/>
    <w:rsid w:val="009A3338"/>
    <w:rsid w:val="009A42C6"/>
    <w:rsid w:val="009A5E58"/>
    <w:rsid w:val="009A7F15"/>
    <w:rsid w:val="009B0493"/>
    <w:rsid w:val="009B2C8B"/>
    <w:rsid w:val="009C19D6"/>
    <w:rsid w:val="009C240B"/>
    <w:rsid w:val="009D22C3"/>
    <w:rsid w:val="009E34D5"/>
    <w:rsid w:val="009E5F68"/>
    <w:rsid w:val="009E67FC"/>
    <w:rsid w:val="009E6B06"/>
    <w:rsid w:val="009F14F2"/>
    <w:rsid w:val="009F25CF"/>
    <w:rsid w:val="009F4B79"/>
    <w:rsid w:val="009F6FD8"/>
    <w:rsid w:val="00A074C7"/>
    <w:rsid w:val="00A13E70"/>
    <w:rsid w:val="00A207B0"/>
    <w:rsid w:val="00A2201B"/>
    <w:rsid w:val="00A23ABB"/>
    <w:rsid w:val="00A26425"/>
    <w:rsid w:val="00A26B7A"/>
    <w:rsid w:val="00A2709B"/>
    <w:rsid w:val="00A27204"/>
    <w:rsid w:val="00A27C1E"/>
    <w:rsid w:val="00A27E5A"/>
    <w:rsid w:val="00A32BE3"/>
    <w:rsid w:val="00A3372C"/>
    <w:rsid w:val="00A340E3"/>
    <w:rsid w:val="00A379F8"/>
    <w:rsid w:val="00A400A7"/>
    <w:rsid w:val="00A5282C"/>
    <w:rsid w:val="00A54584"/>
    <w:rsid w:val="00A55395"/>
    <w:rsid w:val="00A55514"/>
    <w:rsid w:val="00A559E3"/>
    <w:rsid w:val="00A60D64"/>
    <w:rsid w:val="00A61026"/>
    <w:rsid w:val="00A6306B"/>
    <w:rsid w:val="00A6552F"/>
    <w:rsid w:val="00A66B92"/>
    <w:rsid w:val="00A67459"/>
    <w:rsid w:val="00A67991"/>
    <w:rsid w:val="00A70DF4"/>
    <w:rsid w:val="00A71AD0"/>
    <w:rsid w:val="00A71CEF"/>
    <w:rsid w:val="00A804B1"/>
    <w:rsid w:val="00A81E55"/>
    <w:rsid w:val="00A84363"/>
    <w:rsid w:val="00A85D18"/>
    <w:rsid w:val="00A862AF"/>
    <w:rsid w:val="00A86A49"/>
    <w:rsid w:val="00A925E5"/>
    <w:rsid w:val="00A92BE9"/>
    <w:rsid w:val="00A95839"/>
    <w:rsid w:val="00AA0A67"/>
    <w:rsid w:val="00AA1245"/>
    <w:rsid w:val="00AA2BBA"/>
    <w:rsid w:val="00AA509A"/>
    <w:rsid w:val="00AA5748"/>
    <w:rsid w:val="00AA6B02"/>
    <w:rsid w:val="00AA6CAB"/>
    <w:rsid w:val="00AB49BB"/>
    <w:rsid w:val="00AB4FC4"/>
    <w:rsid w:val="00AB61F5"/>
    <w:rsid w:val="00AB63A3"/>
    <w:rsid w:val="00AB6F3A"/>
    <w:rsid w:val="00AC14BF"/>
    <w:rsid w:val="00AC23CE"/>
    <w:rsid w:val="00AC52CE"/>
    <w:rsid w:val="00AC670A"/>
    <w:rsid w:val="00AD09DC"/>
    <w:rsid w:val="00AD4814"/>
    <w:rsid w:val="00AD661D"/>
    <w:rsid w:val="00AE17D4"/>
    <w:rsid w:val="00AE2AB3"/>
    <w:rsid w:val="00AE55F6"/>
    <w:rsid w:val="00AE72D4"/>
    <w:rsid w:val="00AE7317"/>
    <w:rsid w:val="00AE7D7E"/>
    <w:rsid w:val="00AF1E34"/>
    <w:rsid w:val="00B01879"/>
    <w:rsid w:val="00B03E75"/>
    <w:rsid w:val="00B044DE"/>
    <w:rsid w:val="00B07E56"/>
    <w:rsid w:val="00B100E8"/>
    <w:rsid w:val="00B11BE1"/>
    <w:rsid w:val="00B12764"/>
    <w:rsid w:val="00B12C0E"/>
    <w:rsid w:val="00B165F8"/>
    <w:rsid w:val="00B17152"/>
    <w:rsid w:val="00B17322"/>
    <w:rsid w:val="00B201BF"/>
    <w:rsid w:val="00B243E4"/>
    <w:rsid w:val="00B2453A"/>
    <w:rsid w:val="00B26330"/>
    <w:rsid w:val="00B2761D"/>
    <w:rsid w:val="00B31182"/>
    <w:rsid w:val="00B34002"/>
    <w:rsid w:val="00B35862"/>
    <w:rsid w:val="00B35CB3"/>
    <w:rsid w:val="00B45AA6"/>
    <w:rsid w:val="00B51EE6"/>
    <w:rsid w:val="00B525D5"/>
    <w:rsid w:val="00B535D5"/>
    <w:rsid w:val="00B557FA"/>
    <w:rsid w:val="00B6030E"/>
    <w:rsid w:val="00B61D20"/>
    <w:rsid w:val="00B67229"/>
    <w:rsid w:val="00B7155A"/>
    <w:rsid w:val="00B72040"/>
    <w:rsid w:val="00B726DA"/>
    <w:rsid w:val="00B74451"/>
    <w:rsid w:val="00B76A12"/>
    <w:rsid w:val="00B76DD2"/>
    <w:rsid w:val="00B81F8F"/>
    <w:rsid w:val="00B83448"/>
    <w:rsid w:val="00B83718"/>
    <w:rsid w:val="00B84E5A"/>
    <w:rsid w:val="00B9299F"/>
    <w:rsid w:val="00B92F2C"/>
    <w:rsid w:val="00B93B32"/>
    <w:rsid w:val="00B95989"/>
    <w:rsid w:val="00B9763E"/>
    <w:rsid w:val="00BA1506"/>
    <w:rsid w:val="00BA166A"/>
    <w:rsid w:val="00BA2743"/>
    <w:rsid w:val="00BA3DDE"/>
    <w:rsid w:val="00BA5F38"/>
    <w:rsid w:val="00BB0E6A"/>
    <w:rsid w:val="00BB339F"/>
    <w:rsid w:val="00BB4000"/>
    <w:rsid w:val="00BB4DDF"/>
    <w:rsid w:val="00BB631C"/>
    <w:rsid w:val="00BC0BA0"/>
    <w:rsid w:val="00BC2AC5"/>
    <w:rsid w:val="00BC3ED6"/>
    <w:rsid w:val="00BD1945"/>
    <w:rsid w:val="00BD3101"/>
    <w:rsid w:val="00BE2D08"/>
    <w:rsid w:val="00BE2FE7"/>
    <w:rsid w:val="00BE439D"/>
    <w:rsid w:val="00BE5E5C"/>
    <w:rsid w:val="00BE72FF"/>
    <w:rsid w:val="00BE74CB"/>
    <w:rsid w:val="00BF1243"/>
    <w:rsid w:val="00BF3284"/>
    <w:rsid w:val="00BF4A9E"/>
    <w:rsid w:val="00C00063"/>
    <w:rsid w:val="00C02A68"/>
    <w:rsid w:val="00C03048"/>
    <w:rsid w:val="00C04319"/>
    <w:rsid w:val="00C050BC"/>
    <w:rsid w:val="00C111B0"/>
    <w:rsid w:val="00C119A8"/>
    <w:rsid w:val="00C15050"/>
    <w:rsid w:val="00C1531A"/>
    <w:rsid w:val="00C15C02"/>
    <w:rsid w:val="00C160F4"/>
    <w:rsid w:val="00C21B8C"/>
    <w:rsid w:val="00C22C74"/>
    <w:rsid w:val="00C23F70"/>
    <w:rsid w:val="00C241DF"/>
    <w:rsid w:val="00C264C4"/>
    <w:rsid w:val="00C30EFA"/>
    <w:rsid w:val="00C34E04"/>
    <w:rsid w:val="00C35DF8"/>
    <w:rsid w:val="00C36914"/>
    <w:rsid w:val="00C40701"/>
    <w:rsid w:val="00C41B7F"/>
    <w:rsid w:val="00C434AB"/>
    <w:rsid w:val="00C435E1"/>
    <w:rsid w:val="00C4662D"/>
    <w:rsid w:val="00C46F89"/>
    <w:rsid w:val="00C472DC"/>
    <w:rsid w:val="00C52492"/>
    <w:rsid w:val="00C52CFD"/>
    <w:rsid w:val="00C53DD3"/>
    <w:rsid w:val="00C57795"/>
    <w:rsid w:val="00C652EB"/>
    <w:rsid w:val="00C6655D"/>
    <w:rsid w:val="00C73A74"/>
    <w:rsid w:val="00C74547"/>
    <w:rsid w:val="00C75C45"/>
    <w:rsid w:val="00C75EF9"/>
    <w:rsid w:val="00C76904"/>
    <w:rsid w:val="00C77076"/>
    <w:rsid w:val="00C77982"/>
    <w:rsid w:val="00C8003F"/>
    <w:rsid w:val="00C807F4"/>
    <w:rsid w:val="00C82D10"/>
    <w:rsid w:val="00C90496"/>
    <w:rsid w:val="00C93949"/>
    <w:rsid w:val="00C93DCE"/>
    <w:rsid w:val="00C95964"/>
    <w:rsid w:val="00CA1498"/>
    <w:rsid w:val="00CA3309"/>
    <w:rsid w:val="00CA5910"/>
    <w:rsid w:val="00CA6933"/>
    <w:rsid w:val="00CA6972"/>
    <w:rsid w:val="00CB1029"/>
    <w:rsid w:val="00CB1B6F"/>
    <w:rsid w:val="00CB2F08"/>
    <w:rsid w:val="00CB42BC"/>
    <w:rsid w:val="00CB794A"/>
    <w:rsid w:val="00CC26D0"/>
    <w:rsid w:val="00CC54D6"/>
    <w:rsid w:val="00CC6D3C"/>
    <w:rsid w:val="00CD266C"/>
    <w:rsid w:val="00CD5885"/>
    <w:rsid w:val="00CE323F"/>
    <w:rsid w:val="00CE531C"/>
    <w:rsid w:val="00CE72DB"/>
    <w:rsid w:val="00CF6C69"/>
    <w:rsid w:val="00D00A0F"/>
    <w:rsid w:val="00D10F72"/>
    <w:rsid w:val="00D12114"/>
    <w:rsid w:val="00D12E14"/>
    <w:rsid w:val="00D13520"/>
    <w:rsid w:val="00D13AC1"/>
    <w:rsid w:val="00D207AE"/>
    <w:rsid w:val="00D216A1"/>
    <w:rsid w:val="00D24109"/>
    <w:rsid w:val="00D26502"/>
    <w:rsid w:val="00D26EB6"/>
    <w:rsid w:val="00D30740"/>
    <w:rsid w:val="00D30D38"/>
    <w:rsid w:val="00D3453E"/>
    <w:rsid w:val="00D4044D"/>
    <w:rsid w:val="00D40BE7"/>
    <w:rsid w:val="00D431C3"/>
    <w:rsid w:val="00D46E25"/>
    <w:rsid w:val="00D52D89"/>
    <w:rsid w:val="00D53F93"/>
    <w:rsid w:val="00D544CC"/>
    <w:rsid w:val="00D55FF7"/>
    <w:rsid w:val="00D601B6"/>
    <w:rsid w:val="00D62868"/>
    <w:rsid w:val="00D66C19"/>
    <w:rsid w:val="00D74286"/>
    <w:rsid w:val="00D74BE4"/>
    <w:rsid w:val="00D74E95"/>
    <w:rsid w:val="00D74FF2"/>
    <w:rsid w:val="00D80AEE"/>
    <w:rsid w:val="00D82A47"/>
    <w:rsid w:val="00D82C30"/>
    <w:rsid w:val="00D83527"/>
    <w:rsid w:val="00D85301"/>
    <w:rsid w:val="00D908F3"/>
    <w:rsid w:val="00D92BC4"/>
    <w:rsid w:val="00D951C3"/>
    <w:rsid w:val="00D95CA7"/>
    <w:rsid w:val="00D96389"/>
    <w:rsid w:val="00D97510"/>
    <w:rsid w:val="00DA1A8E"/>
    <w:rsid w:val="00DA5FBD"/>
    <w:rsid w:val="00DA679E"/>
    <w:rsid w:val="00DA6B84"/>
    <w:rsid w:val="00DB10DD"/>
    <w:rsid w:val="00DC2C4C"/>
    <w:rsid w:val="00DC3715"/>
    <w:rsid w:val="00DC499B"/>
    <w:rsid w:val="00DC4AC1"/>
    <w:rsid w:val="00DC66CE"/>
    <w:rsid w:val="00DC7229"/>
    <w:rsid w:val="00DD1DB5"/>
    <w:rsid w:val="00DD2A1E"/>
    <w:rsid w:val="00DD3974"/>
    <w:rsid w:val="00DD4072"/>
    <w:rsid w:val="00DD5F67"/>
    <w:rsid w:val="00DD76D5"/>
    <w:rsid w:val="00DD78FC"/>
    <w:rsid w:val="00DE47FE"/>
    <w:rsid w:val="00DE60E0"/>
    <w:rsid w:val="00DE71E0"/>
    <w:rsid w:val="00DE7373"/>
    <w:rsid w:val="00DE7810"/>
    <w:rsid w:val="00DF58DF"/>
    <w:rsid w:val="00E075C8"/>
    <w:rsid w:val="00E14487"/>
    <w:rsid w:val="00E14F42"/>
    <w:rsid w:val="00E1504A"/>
    <w:rsid w:val="00E15441"/>
    <w:rsid w:val="00E15861"/>
    <w:rsid w:val="00E16FC5"/>
    <w:rsid w:val="00E2158B"/>
    <w:rsid w:val="00E23F5F"/>
    <w:rsid w:val="00E25A04"/>
    <w:rsid w:val="00E26F45"/>
    <w:rsid w:val="00E272A1"/>
    <w:rsid w:val="00E31DCA"/>
    <w:rsid w:val="00E348DB"/>
    <w:rsid w:val="00E35E59"/>
    <w:rsid w:val="00E36423"/>
    <w:rsid w:val="00E41959"/>
    <w:rsid w:val="00E47CBF"/>
    <w:rsid w:val="00E500B6"/>
    <w:rsid w:val="00E52513"/>
    <w:rsid w:val="00E56C2B"/>
    <w:rsid w:val="00E60A5C"/>
    <w:rsid w:val="00E61C3D"/>
    <w:rsid w:val="00E629F0"/>
    <w:rsid w:val="00E63454"/>
    <w:rsid w:val="00E635FF"/>
    <w:rsid w:val="00E6792B"/>
    <w:rsid w:val="00E71AE6"/>
    <w:rsid w:val="00E71FF1"/>
    <w:rsid w:val="00E72593"/>
    <w:rsid w:val="00E73C9D"/>
    <w:rsid w:val="00E7508B"/>
    <w:rsid w:val="00E7527E"/>
    <w:rsid w:val="00E76D37"/>
    <w:rsid w:val="00E77F84"/>
    <w:rsid w:val="00E80223"/>
    <w:rsid w:val="00E803B7"/>
    <w:rsid w:val="00E80515"/>
    <w:rsid w:val="00E806C6"/>
    <w:rsid w:val="00E81253"/>
    <w:rsid w:val="00E83CDE"/>
    <w:rsid w:val="00E86FD4"/>
    <w:rsid w:val="00E90BAD"/>
    <w:rsid w:val="00E90C3E"/>
    <w:rsid w:val="00E924BD"/>
    <w:rsid w:val="00E94426"/>
    <w:rsid w:val="00EA052C"/>
    <w:rsid w:val="00EA0CBE"/>
    <w:rsid w:val="00EA136E"/>
    <w:rsid w:val="00EA3363"/>
    <w:rsid w:val="00EA59E9"/>
    <w:rsid w:val="00EA729E"/>
    <w:rsid w:val="00EB001C"/>
    <w:rsid w:val="00EB2125"/>
    <w:rsid w:val="00EB362E"/>
    <w:rsid w:val="00EB5713"/>
    <w:rsid w:val="00EB6630"/>
    <w:rsid w:val="00EB7132"/>
    <w:rsid w:val="00EC1BE7"/>
    <w:rsid w:val="00EC4A06"/>
    <w:rsid w:val="00EC64CA"/>
    <w:rsid w:val="00EC6548"/>
    <w:rsid w:val="00EC7D8A"/>
    <w:rsid w:val="00ED0F82"/>
    <w:rsid w:val="00ED3837"/>
    <w:rsid w:val="00ED61C4"/>
    <w:rsid w:val="00EE2428"/>
    <w:rsid w:val="00EE3CAF"/>
    <w:rsid w:val="00EE598A"/>
    <w:rsid w:val="00EF2971"/>
    <w:rsid w:val="00EF5B37"/>
    <w:rsid w:val="00F038DA"/>
    <w:rsid w:val="00F054EB"/>
    <w:rsid w:val="00F12EBA"/>
    <w:rsid w:val="00F12F75"/>
    <w:rsid w:val="00F13D0A"/>
    <w:rsid w:val="00F145FE"/>
    <w:rsid w:val="00F14E65"/>
    <w:rsid w:val="00F200EA"/>
    <w:rsid w:val="00F25EDF"/>
    <w:rsid w:val="00F26BB7"/>
    <w:rsid w:val="00F3122D"/>
    <w:rsid w:val="00F314D6"/>
    <w:rsid w:val="00F37E14"/>
    <w:rsid w:val="00F45F46"/>
    <w:rsid w:val="00F468B5"/>
    <w:rsid w:val="00F46A22"/>
    <w:rsid w:val="00F5185E"/>
    <w:rsid w:val="00F532DF"/>
    <w:rsid w:val="00F547EB"/>
    <w:rsid w:val="00F638A4"/>
    <w:rsid w:val="00F64B3A"/>
    <w:rsid w:val="00F660D0"/>
    <w:rsid w:val="00F674E0"/>
    <w:rsid w:val="00F718EB"/>
    <w:rsid w:val="00F804A7"/>
    <w:rsid w:val="00F80B4D"/>
    <w:rsid w:val="00F866E3"/>
    <w:rsid w:val="00F914F0"/>
    <w:rsid w:val="00F941FE"/>
    <w:rsid w:val="00F94EF5"/>
    <w:rsid w:val="00F9526F"/>
    <w:rsid w:val="00FA1E99"/>
    <w:rsid w:val="00FB0787"/>
    <w:rsid w:val="00FB08C4"/>
    <w:rsid w:val="00FB0EEA"/>
    <w:rsid w:val="00FB1B0C"/>
    <w:rsid w:val="00FB27E9"/>
    <w:rsid w:val="00FB4B78"/>
    <w:rsid w:val="00FB5ED9"/>
    <w:rsid w:val="00FC0F26"/>
    <w:rsid w:val="00FC3FAB"/>
    <w:rsid w:val="00FC4FAC"/>
    <w:rsid w:val="00FC6056"/>
    <w:rsid w:val="00FC7723"/>
    <w:rsid w:val="00FD6415"/>
    <w:rsid w:val="00FD672E"/>
    <w:rsid w:val="00FD694D"/>
    <w:rsid w:val="00FD6E5D"/>
    <w:rsid w:val="00FE27F3"/>
    <w:rsid w:val="00FE51CA"/>
    <w:rsid w:val="00FE5AD8"/>
    <w:rsid w:val="00FF537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E205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D8A"/>
    <w:rPr>
      <w:rFonts w:ascii="Arial" w:hAnsi="Arial"/>
      <w:sz w:val="24"/>
      <w:szCs w:val="24"/>
      <w:lang w:eastAsia="en-US"/>
    </w:rPr>
  </w:style>
  <w:style w:type="paragraph" w:styleId="Heading1">
    <w:name w:val="heading 1"/>
    <w:basedOn w:val="Normal"/>
    <w:next w:val="Normal"/>
    <w:qFormat/>
    <w:rsid w:val="00F9526F"/>
    <w:pPr>
      <w:keepNext/>
      <w:widowControl w:val="0"/>
      <w:numPr>
        <w:numId w:val="10"/>
      </w:numPr>
      <w:spacing w:before="360" w:after="240"/>
      <w:outlineLvl w:val="0"/>
    </w:pPr>
    <w:rPr>
      <w:b/>
      <w:kern w:val="28"/>
      <w:sz w:val="28"/>
      <w:szCs w:val="20"/>
    </w:rPr>
  </w:style>
  <w:style w:type="paragraph" w:styleId="Heading2">
    <w:name w:val="heading 2"/>
    <w:basedOn w:val="Normal"/>
    <w:next w:val="Normal"/>
    <w:qFormat/>
    <w:rsid w:val="00F9526F"/>
    <w:pPr>
      <w:widowControl w:val="0"/>
      <w:numPr>
        <w:ilvl w:val="1"/>
        <w:numId w:val="10"/>
      </w:numPr>
      <w:spacing w:before="240" w:after="200"/>
      <w:outlineLvl w:val="1"/>
    </w:pPr>
    <w:rPr>
      <w:b/>
      <w:szCs w:val="20"/>
    </w:rPr>
  </w:style>
  <w:style w:type="paragraph" w:styleId="Heading3">
    <w:name w:val="heading 3"/>
    <w:basedOn w:val="Normal"/>
    <w:next w:val="Normal"/>
    <w:qFormat/>
    <w:rsid w:val="00F9526F"/>
    <w:pPr>
      <w:keepNext/>
      <w:widowControl w:val="0"/>
      <w:numPr>
        <w:ilvl w:val="2"/>
        <w:numId w:val="10"/>
      </w:numPr>
      <w:spacing w:before="240" w:after="120"/>
      <w:outlineLvl w:val="2"/>
    </w:pPr>
    <w:rPr>
      <w:b/>
      <w:szCs w:val="20"/>
    </w:rPr>
  </w:style>
  <w:style w:type="paragraph" w:styleId="Heading4">
    <w:name w:val="heading 4"/>
    <w:basedOn w:val="Normal"/>
    <w:next w:val="Normal"/>
    <w:qFormat/>
    <w:rsid w:val="00F9526F"/>
    <w:pPr>
      <w:keepNext/>
      <w:widowControl w:val="0"/>
      <w:numPr>
        <w:ilvl w:val="3"/>
        <w:numId w:val="10"/>
      </w:numPr>
      <w:spacing w:before="240" w:after="60"/>
      <w:outlineLvl w:val="3"/>
    </w:pPr>
    <w:rPr>
      <w:b/>
      <w:szCs w:val="20"/>
    </w:rPr>
  </w:style>
  <w:style w:type="paragraph" w:styleId="Heading5">
    <w:name w:val="heading 5"/>
    <w:basedOn w:val="Normal"/>
    <w:next w:val="Normal"/>
    <w:qFormat/>
    <w:rsid w:val="00F9526F"/>
    <w:pPr>
      <w:widowControl w:val="0"/>
      <w:numPr>
        <w:ilvl w:val="4"/>
        <w:numId w:val="10"/>
      </w:numPr>
      <w:spacing w:before="240" w:after="60"/>
      <w:outlineLvl w:val="4"/>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s-40Standardafter30Pt">
    <w:name w:val="ps-40 Standard after 30 Pt."/>
    <w:basedOn w:val="Normal"/>
    <w:next w:val="Normal"/>
    <w:rsid w:val="0011674B"/>
    <w:pPr>
      <w:widowControl w:val="0"/>
      <w:tabs>
        <w:tab w:val="left" w:pos="567"/>
        <w:tab w:val="left" w:pos="1134"/>
        <w:tab w:val="right" w:pos="4820"/>
        <w:tab w:val="left" w:pos="4961"/>
        <w:tab w:val="right" w:pos="6379"/>
        <w:tab w:val="left" w:pos="6521"/>
      </w:tabs>
      <w:spacing w:after="600"/>
    </w:pPr>
    <w:rPr>
      <w:rFonts w:cs="Arial"/>
      <w:sz w:val="22"/>
      <w:szCs w:val="20"/>
    </w:rPr>
  </w:style>
  <w:style w:type="paragraph" w:styleId="Header">
    <w:name w:val="header"/>
    <w:basedOn w:val="Normal"/>
    <w:link w:val="HeaderChar"/>
    <w:unhideWhenUsed/>
    <w:rsid w:val="00992A7D"/>
    <w:pPr>
      <w:tabs>
        <w:tab w:val="center" w:pos="4536"/>
        <w:tab w:val="right" w:pos="9072"/>
      </w:tabs>
    </w:pPr>
  </w:style>
  <w:style w:type="character" w:customStyle="1" w:styleId="HeaderChar">
    <w:name w:val="Header Char"/>
    <w:basedOn w:val="DefaultParagraphFont"/>
    <w:link w:val="Header"/>
    <w:rsid w:val="00992A7D"/>
    <w:rPr>
      <w:rFonts w:ascii="Arial" w:hAnsi="Arial"/>
      <w:sz w:val="24"/>
      <w:szCs w:val="24"/>
      <w:lang w:eastAsia="en-US"/>
    </w:rPr>
  </w:style>
  <w:style w:type="paragraph" w:styleId="Footer">
    <w:name w:val="footer"/>
    <w:basedOn w:val="Normal"/>
    <w:link w:val="FooterChar"/>
    <w:unhideWhenUsed/>
    <w:rsid w:val="00992A7D"/>
    <w:pPr>
      <w:tabs>
        <w:tab w:val="center" w:pos="4536"/>
        <w:tab w:val="right" w:pos="9072"/>
      </w:tabs>
    </w:pPr>
  </w:style>
  <w:style w:type="character" w:customStyle="1" w:styleId="FooterChar">
    <w:name w:val="Footer Char"/>
    <w:basedOn w:val="DefaultParagraphFont"/>
    <w:link w:val="Footer"/>
    <w:rsid w:val="00992A7D"/>
    <w:rPr>
      <w:rFonts w:ascii="Arial" w:hAnsi="Arial"/>
      <w:sz w:val="24"/>
      <w:szCs w:val="24"/>
      <w:lang w:eastAsia="en-US"/>
    </w:rPr>
  </w:style>
  <w:style w:type="paragraph" w:customStyle="1" w:styleId="VSeitenanzeige">
    <w:name w:val="V Seitenanzeige"/>
    <w:basedOn w:val="Normal"/>
    <w:qFormat/>
    <w:rsid w:val="00932297"/>
    <w:rPr>
      <w:rFonts w:cs="Arial"/>
      <w:sz w:val="20"/>
      <w:szCs w:val="20"/>
    </w:rPr>
  </w:style>
  <w:style w:type="paragraph" w:styleId="TOC1">
    <w:name w:val="toc 1"/>
    <w:basedOn w:val="Normal"/>
    <w:next w:val="Normal"/>
    <w:autoRedefine/>
    <w:semiHidden/>
    <w:rsid w:val="00F9526F"/>
    <w:pPr>
      <w:widowControl w:val="0"/>
      <w:tabs>
        <w:tab w:val="left" w:pos="1134"/>
        <w:tab w:val="right" w:pos="9356"/>
      </w:tabs>
      <w:spacing w:before="240" w:after="60"/>
      <w:ind w:left="1134" w:hanging="1134"/>
    </w:pPr>
    <w:rPr>
      <w:b/>
      <w:szCs w:val="20"/>
    </w:rPr>
  </w:style>
  <w:style w:type="paragraph" w:styleId="TOC2">
    <w:name w:val="toc 2"/>
    <w:basedOn w:val="Normal"/>
    <w:next w:val="Normal"/>
    <w:autoRedefine/>
    <w:semiHidden/>
    <w:rsid w:val="00F9526F"/>
    <w:pPr>
      <w:widowControl w:val="0"/>
      <w:tabs>
        <w:tab w:val="left" w:pos="1134"/>
        <w:tab w:val="right" w:pos="9356"/>
      </w:tabs>
      <w:spacing w:before="120"/>
      <w:ind w:left="1134" w:hanging="1134"/>
    </w:pPr>
    <w:rPr>
      <w:b/>
      <w:szCs w:val="20"/>
    </w:rPr>
  </w:style>
  <w:style w:type="paragraph" w:styleId="TOC3">
    <w:name w:val="toc 3"/>
    <w:basedOn w:val="Normal"/>
    <w:next w:val="Normal"/>
    <w:autoRedefine/>
    <w:semiHidden/>
    <w:rsid w:val="00F9526F"/>
    <w:pPr>
      <w:widowControl w:val="0"/>
      <w:tabs>
        <w:tab w:val="left" w:pos="1134"/>
        <w:tab w:val="right" w:pos="9356"/>
      </w:tabs>
      <w:ind w:left="1134" w:hanging="1134"/>
    </w:pPr>
    <w:rPr>
      <w:sz w:val="20"/>
      <w:szCs w:val="20"/>
    </w:rPr>
  </w:style>
  <w:style w:type="paragraph" w:styleId="TOC4">
    <w:name w:val="toc 4"/>
    <w:basedOn w:val="Normal"/>
    <w:next w:val="Normal"/>
    <w:autoRedefine/>
    <w:semiHidden/>
    <w:rsid w:val="00F9526F"/>
    <w:pPr>
      <w:tabs>
        <w:tab w:val="left" w:pos="1701"/>
        <w:tab w:val="right" w:pos="9356"/>
      </w:tabs>
      <w:ind w:left="1701" w:hanging="1701"/>
    </w:pPr>
    <w:rPr>
      <w:sz w:val="20"/>
      <w:szCs w:val="20"/>
    </w:rPr>
  </w:style>
  <w:style w:type="paragraph" w:styleId="TOC5">
    <w:name w:val="toc 5"/>
    <w:basedOn w:val="Normal"/>
    <w:next w:val="Normal"/>
    <w:autoRedefine/>
    <w:semiHidden/>
    <w:rsid w:val="00F9526F"/>
    <w:pPr>
      <w:tabs>
        <w:tab w:val="left" w:pos="1871"/>
        <w:tab w:val="right" w:pos="9356"/>
      </w:tabs>
      <w:ind w:left="1871" w:hanging="1871"/>
    </w:pPr>
    <w:rPr>
      <w:sz w:val="20"/>
      <w:szCs w:val="20"/>
    </w:rPr>
  </w:style>
  <w:style w:type="table" w:styleId="TableGrid">
    <w:name w:val="Table Grid"/>
    <w:basedOn w:val="TableNormal"/>
    <w:rsid w:val="00A207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7774D"/>
    <w:rPr>
      <w:rFonts w:ascii="Tahoma" w:hAnsi="Tahoma" w:cs="Tahoma"/>
      <w:sz w:val="16"/>
      <w:szCs w:val="16"/>
    </w:rPr>
  </w:style>
  <w:style w:type="paragraph" w:styleId="Revision">
    <w:name w:val="Revision"/>
    <w:hidden/>
    <w:uiPriority w:val="99"/>
    <w:semiHidden/>
    <w:rsid w:val="00AB4FC4"/>
    <w:rPr>
      <w:rFonts w:ascii="Arial" w:hAnsi="Arial"/>
      <w:sz w:val="24"/>
      <w:szCs w:val="24"/>
      <w:lang w:eastAsia="en-US"/>
    </w:rPr>
  </w:style>
  <w:style w:type="paragraph" w:customStyle="1" w:styleId="VTitelVoithCyan">
    <w:name w:val="V Titel Voith Cyan"/>
    <w:basedOn w:val="Normal"/>
    <w:qFormat/>
    <w:rsid w:val="00002205"/>
    <w:rPr>
      <w:rFonts w:ascii="HelveticaNeueLT Pro 65 Md" w:hAnsi="HelveticaNeueLT Pro 65 Md"/>
      <w:color w:val="28B9DA" w:themeColor="accent2"/>
      <w:sz w:val="36"/>
      <w:szCs w:val="36"/>
    </w:rPr>
  </w:style>
  <w:style w:type="paragraph" w:customStyle="1" w:styleId="Vberschrift">
    <w:name w:val="V Überschrift"/>
    <w:basedOn w:val="Normal"/>
    <w:qFormat/>
    <w:rsid w:val="00002205"/>
    <w:pPr>
      <w:tabs>
        <w:tab w:val="left" w:pos="7755"/>
      </w:tabs>
      <w:spacing w:line="300" w:lineRule="atLeast"/>
    </w:pPr>
    <w:rPr>
      <w:b/>
      <w:color w:val="2D4275" w:themeColor="accent1"/>
    </w:rPr>
  </w:style>
  <w:style w:type="paragraph" w:customStyle="1" w:styleId="VAufzhlung">
    <w:name w:val="V Aufzählung"/>
    <w:basedOn w:val="Normal"/>
    <w:qFormat/>
    <w:rsid w:val="00002205"/>
    <w:pPr>
      <w:numPr>
        <w:numId w:val="11"/>
      </w:numPr>
      <w:spacing w:line="300" w:lineRule="atLeast"/>
      <w:ind w:left="357" w:hanging="357"/>
    </w:pPr>
    <w:rPr>
      <w:b/>
    </w:rPr>
  </w:style>
  <w:style w:type="paragraph" w:customStyle="1" w:styleId="Vberschrift2">
    <w:name w:val="V Überschrift 2"/>
    <w:basedOn w:val="Normal"/>
    <w:qFormat/>
    <w:rsid w:val="0006519B"/>
    <w:pPr>
      <w:suppressAutoHyphens/>
      <w:spacing w:before="360" w:line="264" w:lineRule="auto"/>
    </w:pPr>
    <w:rPr>
      <w:rFonts w:eastAsia="SimHei" w:cs="Arial"/>
      <w:b/>
      <w:sz w:val="22"/>
      <w:szCs w:val="22"/>
      <w:lang w:eastAsia="zh-CN"/>
    </w:rPr>
  </w:style>
  <w:style w:type="paragraph" w:customStyle="1" w:styleId="VStandard">
    <w:name w:val="V Standard"/>
    <w:basedOn w:val="Normal"/>
    <w:qFormat/>
    <w:rsid w:val="00002205"/>
    <w:pPr>
      <w:spacing w:before="120" w:after="200" w:line="264" w:lineRule="auto"/>
    </w:pPr>
    <w:rPr>
      <w:sz w:val="22"/>
      <w:szCs w:val="22"/>
    </w:rPr>
  </w:style>
  <w:style w:type="paragraph" w:customStyle="1" w:styleId="VStandardohneAbstnde">
    <w:name w:val="V Standard ohne Abstände"/>
    <w:basedOn w:val="Normal"/>
    <w:qFormat/>
    <w:rsid w:val="00002205"/>
    <w:pPr>
      <w:tabs>
        <w:tab w:val="left" w:pos="3960"/>
      </w:tabs>
      <w:spacing w:line="300" w:lineRule="atLeast"/>
    </w:pPr>
    <w:rPr>
      <w:sz w:val="22"/>
      <w:szCs w:val="22"/>
    </w:rPr>
  </w:style>
  <w:style w:type="paragraph" w:customStyle="1" w:styleId="VSocialMediaberschrift">
    <w:name w:val="V Social Media Überschrift"/>
    <w:basedOn w:val="Normal"/>
    <w:qFormat/>
    <w:rsid w:val="006D4714"/>
    <w:pPr>
      <w:tabs>
        <w:tab w:val="left" w:pos="3960"/>
      </w:tabs>
      <w:spacing w:before="120" w:line="240" w:lineRule="exact"/>
    </w:pPr>
    <w:rPr>
      <w:b/>
      <w:sz w:val="14"/>
      <w:szCs w:val="16"/>
    </w:rPr>
  </w:style>
  <w:style w:type="paragraph" w:customStyle="1" w:styleId="VSocialMediaStandard">
    <w:name w:val="V Social Media Standard"/>
    <w:basedOn w:val="Normal"/>
    <w:qFormat/>
    <w:rsid w:val="006D4714"/>
    <w:pPr>
      <w:tabs>
        <w:tab w:val="left" w:pos="3960"/>
      </w:tabs>
      <w:spacing w:line="240" w:lineRule="exact"/>
    </w:pPr>
    <w:rPr>
      <w:rFonts w:cs="Arial"/>
      <w:sz w:val="14"/>
      <w:szCs w:val="16"/>
      <w:lang w:eastAsia="de-DE"/>
    </w:rPr>
  </w:style>
  <w:style w:type="paragraph" w:customStyle="1" w:styleId="VDokumentbezeichnung">
    <w:name w:val="V Dokumentbezeichnung"/>
    <w:basedOn w:val="Normal"/>
    <w:qFormat/>
    <w:rsid w:val="00045B24"/>
    <w:pPr>
      <w:tabs>
        <w:tab w:val="left" w:pos="1701"/>
        <w:tab w:val="left" w:pos="3828"/>
        <w:tab w:val="left" w:pos="5812"/>
      </w:tabs>
      <w:spacing w:before="60"/>
    </w:pPr>
    <w:rPr>
      <w:rFonts w:ascii="HelveticaNeueLT Pro 45 Lt" w:hAnsi="HelveticaNeueLT Pro 45 Lt"/>
      <w:spacing w:val="4"/>
      <w:sz w:val="12"/>
    </w:rPr>
  </w:style>
  <w:style w:type="paragraph" w:customStyle="1" w:styleId="VAbsender">
    <w:name w:val="V Absender"/>
    <w:basedOn w:val="Normal"/>
    <w:qFormat/>
    <w:rsid w:val="00E47CBF"/>
    <w:pPr>
      <w:spacing w:line="180" w:lineRule="exact"/>
    </w:pPr>
    <w:rPr>
      <w:rFonts w:cs="Arial"/>
      <w:sz w:val="12"/>
      <w:szCs w:val="12"/>
    </w:rPr>
  </w:style>
  <w:style w:type="paragraph" w:customStyle="1" w:styleId="VDatum">
    <w:name w:val="V Datum"/>
    <w:basedOn w:val="Normal"/>
    <w:qFormat/>
    <w:rsid w:val="003F68EF"/>
    <w:rPr>
      <w:color w:val="7F7F7F"/>
    </w:rPr>
  </w:style>
  <w:style w:type="character" w:styleId="Hyperlink">
    <w:name w:val="Hyperlink"/>
    <w:basedOn w:val="DefaultParagraphFont"/>
    <w:uiPriority w:val="99"/>
    <w:unhideWhenUsed/>
    <w:rsid w:val="004771AD"/>
    <w:rPr>
      <w:color w:val="0000FF" w:themeColor="hyperlink"/>
      <w:u w:val="single"/>
    </w:rPr>
  </w:style>
  <w:style w:type="character" w:styleId="CommentReference">
    <w:name w:val="annotation reference"/>
    <w:basedOn w:val="DefaultParagraphFont"/>
    <w:uiPriority w:val="99"/>
    <w:unhideWhenUsed/>
    <w:rsid w:val="003106F0"/>
    <w:rPr>
      <w:sz w:val="16"/>
      <w:szCs w:val="16"/>
    </w:rPr>
  </w:style>
  <w:style w:type="paragraph" w:styleId="CommentText">
    <w:name w:val="annotation text"/>
    <w:basedOn w:val="Normal"/>
    <w:link w:val="CommentTextChar"/>
    <w:uiPriority w:val="99"/>
    <w:unhideWhenUsed/>
    <w:rsid w:val="003106F0"/>
    <w:rPr>
      <w:sz w:val="20"/>
      <w:szCs w:val="20"/>
    </w:rPr>
  </w:style>
  <w:style w:type="character" w:customStyle="1" w:styleId="CommentTextChar">
    <w:name w:val="Comment Text Char"/>
    <w:basedOn w:val="DefaultParagraphFont"/>
    <w:link w:val="CommentText"/>
    <w:uiPriority w:val="99"/>
    <w:rsid w:val="003106F0"/>
    <w:rPr>
      <w:rFonts w:ascii="Arial" w:hAnsi="Arial"/>
      <w:lang w:eastAsia="en-US"/>
    </w:rPr>
  </w:style>
  <w:style w:type="paragraph" w:styleId="CommentSubject">
    <w:name w:val="annotation subject"/>
    <w:basedOn w:val="CommentText"/>
    <w:next w:val="CommentText"/>
    <w:link w:val="CommentSubjectChar"/>
    <w:semiHidden/>
    <w:unhideWhenUsed/>
    <w:rsid w:val="003106F0"/>
    <w:rPr>
      <w:b/>
      <w:bCs/>
    </w:rPr>
  </w:style>
  <w:style w:type="character" w:customStyle="1" w:styleId="CommentSubjectChar">
    <w:name w:val="Comment Subject Char"/>
    <w:basedOn w:val="CommentTextChar"/>
    <w:link w:val="CommentSubject"/>
    <w:semiHidden/>
    <w:rsid w:val="003106F0"/>
    <w:rPr>
      <w:rFonts w:ascii="Arial" w:hAnsi="Arial"/>
      <w:b/>
      <w:bCs/>
      <w:lang w:eastAsia="en-US"/>
    </w:rPr>
  </w:style>
  <w:style w:type="paragraph" w:styleId="ListParagraph">
    <w:name w:val="List Paragraph"/>
    <w:basedOn w:val="Normal"/>
    <w:uiPriority w:val="34"/>
    <w:qFormat/>
    <w:rsid w:val="00CC26D0"/>
    <w:pPr>
      <w:ind w:left="720"/>
      <w:contextualSpacing/>
    </w:pPr>
  </w:style>
  <w:style w:type="character" w:styleId="Strong">
    <w:name w:val="Strong"/>
    <w:basedOn w:val="DefaultParagraphFont"/>
    <w:uiPriority w:val="22"/>
    <w:qFormat/>
    <w:rsid w:val="00CA59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346313">
      <w:bodyDiv w:val="1"/>
      <w:marLeft w:val="0"/>
      <w:marRight w:val="0"/>
      <w:marTop w:val="0"/>
      <w:marBottom w:val="0"/>
      <w:divBdr>
        <w:top w:val="none" w:sz="0" w:space="0" w:color="auto"/>
        <w:left w:val="none" w:sz="0" w:space="0" w:color="auto"/>
        <w:bottom w:val="none" w:sz="0" w:space="0" w:color="auto"/>
        <w:right w:val="none" w:sz="0" w:space="0" w:color="auto"/>
      </w:divBdr>
    </w:div>
    <w:div w:id="157767426">
      <w:bodyDiv w:val="1"/>
      <w:marLeft w:val="0"/>
      <w:marRight w:val="0"/>
      <w:marTop w:val="0"/>
      <w:marBottom w:val="0"/>
      <w:divBdr>
        <w:top w:val="none" w:sz="0" w:space="0" w:color="auto"/>
        <w:left w:val="none" w:sz="0" w:space="0" w:color="auto"/>
        <w:bottom w:val="none" w:sz="0" w:space="0" w:color="auto"/>
        <w:right w:val="none" w:sz="0" w:space="0" w:color="auto"/>
      </w:divBdr>
    </w:div>
    <w:div w:id="201140150">
      <w:bodyDiv w:val="1"/>
      <w:marLeft w:val="0"/>
      <w:marRight w:val="0"/>
      <w:marTop w:val="0"/>
      <w:marBottom w:val="0"/>
      <w:divBdr>
        <w:top w:val="none" w:sz="0" w:space="0" w:color="auto"/>
        <w:left w:val="none" w:sz="0" w:space="0" w:color="auto"/>
        <w:bottom w:val="none" w:sz="0" w:space="0" w:color="auto"/>
        <w:right w:val="none" w:sz="0" w:space="0" w:color="auto"/>
      </w:divBdr>
    </w:div>
    <w:div w:id="541282779">
      <w:bodyDiv w:val="1"/>
      <w:marLeft w:val="0"/>
      <w:marRight w:val="0"/>
      <w:marTop w:val="0"/>
      <w:marBottom w:val="0"/>
      <w:divBdr>
        <w:top w:val="none" w:sz="0" w:space="0" w:color="auto"/>
        <w:left w:val="none" w:sz="0" w:space="0" w:color="auto"/>
        <w:bottom w:val="none" w:sz="0" w:space="0" w:color="auto"/>
        <w:right w:val="none" w:sz="0" w:space="0" w:color="auto"/>
      </w:divBdr>
      <w:divsChild>
        <w:div w:id="1683971096">
          <w:marLeft w:val="547"/>
          <w:marRight w:val="0"/>
          <w:marTop w:val="120"/>
          <w:marBottom w:val="0"/>
          <w:divBdr>
            <w:top w:val="none" w:sz="0" w:space="0" w:color="auto"/>
            <w:left w:val="none" w:sz="0" w:space="0" w:color="auto"/>
            <w:bottom w:val="none" w:sz="0" w:space="0" w:color="auto"/>
            <w:right w:val="none" w:sz="0" w:space="0" w:color="auto"/>
          </w:divBdr>
        </w:div>
      </w:divsChild>
    </w:div>
    <w:div w:id="542641596">
      <w:bodyDiv w:val="1"/>
      <w:marLeft w:val="0"/>
      <w:marRight w:val="0"/>
      <w:marTop w:val="0"/>
      <w:marBottom w:val="0"/>
      <w:divBdr>
        <w:top w:val="none" w:sz="0" w:space="0" w:color="auto"/>
        <w:left w:val="none" w:sz="0" w:space="0" w:color="auto"/>
        <w:bottom w:val="none" w:sz="0" w:space="0" w:color="auto"/>
        <w:right w:val="none" w:sz="0" w:space="0" w:color="auto"/>
      </w:divBdr>
    </w:div>
    <w:div w:id="597981083">
      <w:bodyDiv w:val="1"/>
      <w:marLeft w:val="0"/>
      <w:marRight w:val="0"/>
      <w:marTop w:val="0"/>
      <w:marBottom w:val="0"/>
      <w:divBdr>
        <w:top w:val="none" w:sz="0" w:space="0" w:color="auto"/>
        <w:left w:val="none" w:sz="0" w:space="0" w:color="auto"/>
        <w:bottom w:val="none" w:sz="0" w:space="0" w:color="auto"/>
        <w:right w:val="none" w:sz="0" w:space="0" w:color="auto"/>
      </w:divBdr>
    </w:div>
    <w:div w:id="713309316">
      <w:bodyDiv w:val="1"/>
      <w:marLeft w:val="0"/>
      <w:marRight w:val="0"/>
      <w:marTop w:val="0"/>
      <w:marBottom w:val="0"/>
      <w:divBdr>
        <w:top w:val="none" w:sz="0" w:space="0" w:color="auto"/>
        <w:left w:val="none" w:sz="0" w:space="0" w:color="auto"/>
        <w:bottom w:val="none" w:sz="0" w:space="0" w:color="auto"/>
        <w:right w:val="none" w:sz="0" w:space="0" w:color="auto"/>
      </w:divBdr>
    </w:div>
    <w:div w:id="846291486">
      <w:bodyDiv w:val="1"/>
      <w:marLeft w:val="0"/>
      <w:marRight w:val="0"/>
      <w:marTop w:val="0"/>
      <w:marBottom w:val="0"/>
      <w:divBdr>
        <w:top w:val="none" w:sz="0" w:space="0" w:color="auto"/>
        <w:left w:val="none" w:sz="0" w:space="0" w:color="auto"/>
        <w:bottom w:val="none" w:sz="0" w:space="0" w:color="auto"/>
        <w:right w:val="none" w:sz="0" w:space="0" w:color="auto"/>
      </w:divBdr>
    </w:div>
    <w:div w:id="931858346">
      <w:bodyDiv w:val="1"/>
      <w:marLeft w:val="0"/>
      <w:marRight w:val="0"/>
      <w:marTop w:val="0"/>
      <w:marBottom w:val="0"/>
      <w:divBdr>
        <w:top w:val="none" w:sz="0" w:space="0" w:color="auto"/>
        <w:left w:val="none" w:sz="0" w:space="0" w:color="auto"/>
        <w:bottom w:val="none" w:sz="0" w:space="0" w:color="auto"/>
        <w:right w:val="none" w:sz="0" w:space="0" w:color="auto"/>
      </w:divBdr>
    </w:div>
    <w:div w:id="1298946843">
      <w:bodyDiv w:val="1"/>
      <w:marLeft w:val="0"/>
      <w:marRight w:val="0"/>
      <w:marTop w:val="0"/>
      <w:marBottom w:val="0"/>
      <w:divBdr>
        <w:top w:val="none" w:sz="0" w:space="0" w:color="auto"/>
        <w:left w:val="none" w:sz="0" w:space="0" w:color="auto"/>
        <w:bottom w:val="none" w:sz="0" w:space="0" w:color="auto"/>
        <w:right w:val="none" w:sz="0" w:space="0" w:color="auto"/>
      </w:divBdr>
    </w:div>
    <w:div w:id="1391342002">
      <w:bodyDiv w:val="1"/>
      <w:marLeft w:val="0"/>
      <w:marRight w:val="0"/>
      <w:marTop w:val="0"/>
      <w:marBottom w:val="0"/>
      <w:divBdr>
        <w:top w:val="none" w:sz="0" w:space="0" w:color="auto"/>
        <w:left w:val="none" w:sz="0" w:space="0" w:color="auto"/>
        <w:bottom w:val="none" w:sz="0" w:space="0" w:color="auto"/>
        <w:right w:val="none" w:sz="0" w:space="0" w:color="auto"/>
      </w:divBdr>
      <w:divsChild>
        <w:div w:id="2047872316">
          <w:marLeft w:val="547"/>
          <w:marRight w:val="0"/>
          <w:marTop w:val="120"/>
          <w:marBottom w:val="0"/>
          <w:divBdr>
            <w:top w:val="none" w:sz="0" w:space="0" w:color="auto"/>
            <w:left w:val="none" w:sz="0" w:space="0" w:color="auto"/>
            <w:bottom w:val="none" w:sz="0" w:space="0" w:color="auto"/>
            <w:right w:val="none" w:sz="0" w:space="0" w:color="auto"/>
          </w:divBdr>
        </w:div>
      </w:divsChild>
    </w:div>
    <w:div w:id="1415476185">
      <w:bodyDiv w:val="1"/>
      <w:marLeft w:val="0"/>
      <w:marRight w:val="0"/>
      <w:marTop w:val="0"/>
      <w:marBottom w:val="0"/>
      <w:divBdr>
        <w:top w:val="none" w:sz="0" w:space="0" w:color="auto"/>
        <w:left w:val="none" w:sz="0" w:space="0" w:color="auto"/>
        <w:bottom w:val="none" w:sz="0" w:space="0" w:color="auto"/>
        <w:right w:val="none" w:sz="0" w:space="0" w:color="auto"/>
      </w:divBdr>
    </w:div>
    <w:div w:id="1478106901">
      <w:bodyDiv w:val="1"/>
      <w:marLeft w:val="0"/>
      <w:marRight w:val="0"/>
      <w:marTop w:val="0"/>
      <w:marBottom w:val="0"/>
      <w:divBdr>
        <w:top w:val="none" w:sz="0" w:space="0" w:color="auto"/>
        <w:left w:val="none" w:sz="0" w:space="0" w:color="auto"/>
        <w:bottom w:val="none" w:sz="0" w:space="0" w:color="auto"/>
        <w:right w:val="none" w:sz="0" w:space="0" w:color="auto"/>
      </w:divBdr>
      <w:divsChild>
        <w:div w:id="383064477">
          <w:marLeft w:val="547"/>
          <w:marRight w:val="0"/>
          <w:marTop w:val="120"/>
          <w:marBottom w:val="0"/>
          <w:divBdr>
            <w:top w:val="none" w:sz="0" w:space="0" w:color="auto"/>
            <w:left w:val="none" w:sz="0" w:space="0" w:color="auto"/>
            <w:bottom w:val="none" w:sz="0" w:space="0" w:color="auto"/>
            <w:right w:val="none" w:sz="0" w:space="0" w:color="auto"/>
          </w:divBdr>
        </w:div>
        <w:div w:id="1804346237">
          <w:marLeft w:val="1267"/>
          <w:marRight w:val="0"/>
          <w:marTop w:val="0"/>
          <w:marBottom w:val="0"/>
          <w:divBdr>
            <w:top w:val="none" w:sz="0" w:space="0" w:color="auto"/>
            <w:left w:val="none" w:sz="0" w:space="0" w:color="auto"/>
            <w:bottom w:val="none" w:sz="0" w:space="0" w:color="auto"/>
            <w:right w:val="none" w:sz="0" w:space="0" w:color="auto"/>
          </w:divBdr>
        </w:div>
        <w:div w:id="1112625451">
          <w:marLeft w:val="1267"/>
          <w:marRight w:val="0"/>
          <w:marTop w:val="0"/>
          <w:marBottom w:val="0"/>
          <w:divBdr>
            <w:top w:val="none" w:sz="0" w:space="0" w:color="auto"/>
            <w:left w:val="none" w:sz="0" w:space="0" w:color="auto"/>
            <w:bottom w:val="none" w:sz="0" w:space="0" w:color="auto"/>
            <w:right w:val="none" w:sz="0" w:space="0" w:color="auto"/>
          </w:divBdr>
        </w:div>
        <w:div w:id="475726160">
          <w:marLeft w:val="1267"/>
          <w:marRight w:val="0"/>
          <w:marTop w:val="0"/>
          <w:marBottom w:val="0"/>
          <w:divBdr>
            <w:top w:val="none" w:sz="0" w:space="0" w:color="auto"/>
            <w:left w:val="none" w:sz="0" w:space="0" w:color="auto"/>
            <w:bottom w:val="none" w:sz="0" w:space="0" w:color="auto"/>
            <w:right w:val="none" w:sz="0" w:space="0" w:color="auto"/>
          </w:divBdr>
        </w:div>
      </w:divsChild>
    </w:div>
    <w:div w:id="1487553010">
      <w:bodyDiv w:val="1"/>
      <w:marLeft w:val="0"/>
      <w:marRight w:val="0"/>
      <w:marTop w:val="0"/>
      <w:marBottom w:val="0"/>
      <w:divBdr>
        <w:top w:val="none" w:sz="0" w:space="0" w:color="auto"/>
        <w:left w:val="none" w:sz="0" w:space="0" w:color="auto"/>
        <w:bottom w:val="none" w:sz="0" w:space="0" w:color="auto"/>
        <w:right w:val="none" w:sz="0" w:space="0" w:color="auto"/>
      </w:divBdr>
    </w:div>
    <w:div w:id="1585607498">
      <w:bodyDiv w:val="1"/>
      <w:marLeft w:val="0"/>
      <w:marRight w:val="0"/>
      <w:marTop w:val="0"/>
      <w:marBottom w:val="0"/>
      <w:divBdr>
        <w:top w:val="none" w:sz="0" w:space="0" w:color="auto"/>
        <w:left w:val="none" w:sz="0" w:space="0" w:color="auto"/>
        <w:bottom w:val="none" w:sz="0" w:space="0" w:color="auto"/>
        <w:right w:val="none" w:sz="0" w:space="0" w:color="auto"/>
      </w:divBdr>
    </w:div>
    <w:div w:id="1653410514">
      <w:bodyDiv w:val="1"/>
      <w:marLeft w:val="0"/>
      <w:marRight w:val="0"/>
      <w:marTop w:val="0"/>
      <w:marBottom w:val="0"/>
      <w:divBdr>
        <w:top w:val="none" w:sz="0" w:space="0" w:color="auto"/>
        <w:left w:val="none" w:sz="0" w:space="0" w:color="auto"/>
        <w:bottom w:val="none" w:sz="0" w:space="0" w:color="auto"/>
        <w:right w:val="none" w:sz="0" w:space="0" w:color="auto"/>
      </w:divBdr>
      <w:divsChild>
        <w:div w:id="1003707151">
          <w:marLeft w:val="547"/>
          <w:marRight w:val="0"/>
          <w:marTop w:val="120"/>
          <w:marBottom w:val="0"/>
          <w:divBdr>
            <w:top w:val="none" w:sz="0" w:space="0" w:color="auto"/>
            <w:left w:val="none" w:sz="0" w:space="0" w:color="auto"/>
            <w:bottom w:val="none" w:sz="0" w:space="0" w:color="auto"/>
            <w:right w:val="none" w:sz="0" w:space="0" w:color="auto"/>
          </w:divBdr>
        </w:div>
      </w:divsChild>
    </w:div>
    <w:div w:id="1746492204">
      <w:bodyDiv w:val="1"/>
      <w:marLeft w:val="0"/>
      <w:marRight w:val="0"/>
      <w:marTop w:val="0"/>
      <w:marBottom w:val="0"/>
      <w:divBdr>
        <w:top w:val="none" w:sz="0" w:space="0" w:color="auto"/>
        <w:left w:val="none" w:sz="0" w:space="0" w:color="auto"/>
        <w:bottom w:val="none" w:sz="0" w:space="0" w:color="auto"/>
        <w:right w:val="none" w:sz="0" w:space="0" w:color="auto"/>
      </w:divBdr>
      <w:divsChild>
        <w:div w:id="1958171194">
          <w:marLeft w:val="720"/>
          <w:marRight w:val="0"/>
          <w:marTop w:val="120"/>
          <w:marBottom w:val="0"/>
          <w:divBdr>
            <w:top w:val="none" w:sz="0" w:space="0" w:color="auto"/>
            <w:left w:val="none" w:sz="0" w:space="0" w:color="auto"/>
            <w:bottom w:val="none" w:sz="0" w:space="0" w:color="auto"/>
            <w:right w:val="none" w:sz="0" w:space="0" w:color="auto"/>
          </w:divBdr>
        </w:div>
        <w:div w:id="694572804">
          <w:marLeft w:val="720"/>
          <w:marRight w:val="0"/>
          <w:marTop w:val="120"/>
          <w:marBottom w:val="0"/>
          <w:divBdr>
            <w:top w:val="none" w:sz="0" w:space="0" w:color="auto"/>
            <w:left w:val="none" w:sz="0" w:space="0" w:color="auto"/>
            <w:bottom w:val="none" w:sz="0" w:space="0" w:color="auto"/>
            <w:right w:val="none" w:sz="0" w:space="0" w:color="auto"/>
          </w:divBdr>
        </w:div>
      </w:divsChild>
    </w:div>
    <w:div w:id="1755323988">
      <w:bodyDiv w:val="1"/>
      <w:marLeft w:val="0"/>
      <w:marRight w:val="0"/>
      <w:marTop w:val="0"/>
      <w:marBottom w:val="0"/>
      <w:divBdr>
        <w:top w:val="none" w:sz="0" w:space="0" w:color="auto"/>
        <w:left w:val="none" w:sz="0" w:space="0" w:color="auto"/>
        <w:bottom w:val="none" w:sz="0" w:space="0" w:color="auto"/>
        <w:right w:val="none" w:sz="0" w:space="0" w:color="auto"/>
      </w:divBdr>
    </w:div>
    <w:div w:id="1764954217">
      <w:bodyDiv w:val="1"/>
      <w:marLeft w:val="0"/>
      <w:marRight w:val="0"/>
      <w:marTop w:val="0"/>
      <w:marBottom w:val="0"/>
      <w:divBdr>
        <w:top w:val="none" w:sz="0" w:space="0" w:color="auto"/>
        <w:left w:val="none" w:sz="0" w:space="0" w:color="auto"/>
        <w:bottom w:val="none" w:sz="0" w:space="0" w:color="auto"/>
        <w:right w:val="none" w:sz="0" w:space="0" w:color="auto"/>
      </w:divBdr>
    </w:div>
    <w:div w:id="1915505293">
      <w:bodyDiv w:val="1"/>
      <w:marLeft w:val="0"/>
      <w:marRight w:val="0"/>
      <w:marTop w:val="0"/>
      <w:marBottom w:val="0"/>
      <w:divBdr>
        <w:top w:val="none" w:sz="0" w:space="0" w:color="auto"/>
        <w:left w:val="none" w:sz="0" w:space="0" w:color="auto"/>
        <w:bottom w:val="none" w:sz="0" w:space="0" w:color="auto"/>
        <w:right w:val="none" w:sz="0" w:space="0" w:color="auto"/>
      </w:divBdr>
    </w:div>
    <w:div w:id="1957329249">
      <w:bodyDiv w:val="1"/>
      <w:marLeft w:val="0"/>
      <w:marRight w:val="0"/>
      <w:marTop w:val="0"/>
      <w:marBottom w:val="0"/>
      <w:divBdr>
        <w:top w:val="none" w:sz="0" w:space="0" w:color="auto"/>
        <w:left w:val="none" w:sz="0" w:space="0" w:color="auto"/>
        <w:bottom w:val="none" w:sz="0" w:space="0" w:color="auto"/>
        <w:right w:val="none" w:sz="0" w:space="0" w:color="auto"/>
      </w:divBdr>
    </w:div>
    <w:div w:id="2010785553">
      <w:bodyDiv w:val="1"/>
      <w:marLeft w:val="0"/>
      <w:marRight w:val="0"/>
      <w:marTop w:val="0"/>
      <w:marBottom w:val="0"/>
      <w:divBdr>
        <w:top w:val="none" w:sz="0" w:space="0" w:color="auto"/>
        <w:left w:val="none" w:sz="0" w:space="0" w:color="auto"/>
        <w:bottom w:val="none" w:sz="0" w:space="0" w:color="auto"/>
        <w:right w:val="none" w:sz="0" w:space="0" w:color="auto"/>
      </w:divBdr>
      <w:divsChild>
        <w:div w:id="2019648092">
          <w:marLeft w:val="547"/>
          <w:marRight w:val="0"/>
          <w:marTop w:val="120"/>
          <w:marBottom w:val="0"/>
          <w:divBdr>
            <w:top w:val="none" w:sz="0" w:space="0" w:color="auto"/>
            <w:left w:val="none" w:sz="0" w:space="0" w:color="auto"/>
            <w:bottom w:val="none" w:sz="0" w:space="0" w:color="auto"/>
            <w:right w:val="none" w:sz="0" w:space="0" w:color="auto"/>
          </w:divBdr>
        </w:div>
      </w:divsChild>
    </w:div>
    <w:div w:id="2062895991">
      <w:bodyDiv w:val="1"/>
      <w:marLeft w:val="0"/>
      <w:marRight w:val="0"/>
      <w:marTop w:val="0"/>
      <w:marBottom w:val="0"/>
      <w:divBdr>
        <w:top w:val="none" w:sz="0" w:space="0" w:color="auto"/>
        <w:left w:val="none" w:sz="0" w:space="0" w:color="auto"/>
        <w:bottom w:val="none" w:sz="0" w:space="0" w:color="auto"/>
        <w:right w:val="none" w:sz="0" w:space="0" w:color="auto"/>
      </w:divBdr>
    </w:div>
    <w:div w:id="2090149534">
      <w:bodyDiv w:val="1"/>
      <w:marLeft w:val="0"/>
      <w:marRight w:val="0"/>
      <w:marTop w:val="0"/>
      <w:marBottom w:val="0"/>
      <w:divBdr>
        <w:top w:val="none" w:sz="0" w:space="0" w:color="auto"/>
        <w:left w:val="none" w:sz="0" w:space="0" w:color="auto"/>
        <w:bottom w:val="none" w:sz="0" w:space="0" w:color="auto"/>
        <w:right w:val="none" w:sz="0" w:space="0" w:color="auto"/>
      </w:divBdr>
      <w:divsChild>
        <w:div w:id="727534801">
          <w:marLeft w:val="547"/>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nkedin.com/company/voith-hydro"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twitter.com/voith_caree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itter.com/voith_hydro" TargetMode="External"/><Relationship Id="rId5" Type="http://schemas.openxmlformats.org/officeDocument/2006/relationships/numbering" Target="numbering.xml"/><Relationship Id="rId15" Type="http://schemas.openxmlformats.org/officeDocument/2006/relationships/hyperlink" Target="https://www.linkedin.com/company/voith-paper" TargetMode="Externa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inkedin.com/company/voith-tur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Voith">
  <a:themeElements>
    <a:clrScheme name="Voith Corporate Colors 2019">
      <a:dk1>
        <a:sysClr val="windowText" lastClr="000000"/>
      </a:dk1>
      <a:lt1>
        <a:sysClr val="window" lastClr="FFFFFF"/>
      </a:lt1>
      <a:dk2>
        <a:srgbClr val="000000"/>
      </a:dk2>
      <a:lt2>
        <a:srgbClr val="FFFFFF"/>
      </a:lt2>
      <a:accent1>
        <a:srgbClr val="2D4275"/>
      </a:accent1>
      <a:accent2>
        <a:srgbClr val="28B9DA"/>
      </a:accent2>
      <a:accent3>
        <a:srgbClr val="E96091"/>
      </a:accent3>
      <a:accent4>
        <a:srgbClr val="89BA17"/>
      </a:accent4>
      <a:accent5>
        <a:srgbClr val="1F82C0"/>
      </a:accent5>
      <a:accent6>
        <a:srgbClr val="1F82C0"/>
      </a:accent6>
      <a:hlink>
        <a:srgbClr val="0000FF"/>
      </a:hlink>
      <a:folHlink>
        <a:srgbClr val="1F82C0"/>
      </a:folHlink>
    </a:clrScheme>
    <a:fontScheme name="Voith-Font">
      <a:majorFont>
        <a:latin typeface="Arial"/>
        <a:ea typeface=""/>
        <a:cs typeface=""/>
      </a:majorFont>
      <a:minorFont>
        <a:latin typeface="Arial"/>
        <a:ea typeface=""/>
        <a:cs typeface=""/>
      </a:minorFont>
    </a:fontScheme>
    <a:fmtScheme name="Klarheit">
      <a:fillStyleLst>
        <a:solidFill>
          <a:schemeClr val="phClr"/>
        </a:solidFill>
        <a:gradFill rotWithShape="1">
          <a:gsLst>
            <a:gs pos="0">
              <a:schemeClr val="phClr">
                <a:tint val="50000"/>
                <a:shade val="86000"/>
                <a:satMod val="140000"/>
              </a:schemeClr>
            </a:gs>
            <a:gs pos="45000">
              <a:schemeClr val="phClr">
                <a:tint val="48000"/>
                <a:satMod val="150000"/>
              </a:schemeClr>
            </a:gs>
            <a:gs pos="100000">
              <a:schemeClr val="phClr">
                <a:tint val="28000"/>
                <a:satMod val="160000"/>
              </a:schemeClr>
            </a:gs>
          </a:gsLst>
          <a:path path="circle">
            <a:fillToRect l="100000" t="100000" r="100000" b="100000"/>
          </a:path>
        </a:gradFill>
        <a:gradFill rotWithShape="1">
          <a:gsLst>
            <a:gs pos="0">
              <a:schemeClr val="phClr">
                <a:shade val="70000"/>
                <a:satMod val="150000"/>
              </a:schemeClr>
            </a:gs>
            <a:gs pos="34000">
              <a:schemeClr val="phClr">
                <a:shade val="70000"/>
                <a:satMod val="140000"/>
              </a:schemeClr>
            </a:gs>
            <a:gs pos="70000">
              <a:schemeClr val="phClr">
                <a:tint val="100000"/>
                <a:shade val="90000"/>
                <a:satMod val="140000"/>
              </a:schemeClr>
            </a:gs>
            <a:gs pos="100000">
              <a:schemeClr val="phClr">
                <a:tint val="100000"/>
                <a:shade val="100000"/>
                <a:satMod val="100000"/>
              </a:schemeClr>
            </a:gs>
          </a:gsLst>
          <a:path path="circle">
            <a:fillToRect l="100000" t="100000" r="100000" b="100000"/>
          </a:path>
        </a:gradFill>
      </a:fillStyleLst>
      <a:lnStyleLst>
        <a:ln w="9525" cap="flat" cmpd="sng" algn="ctr">
          <a:solidFill>
            <a:schemeClr val="phClr"/>
          </a:solidFill>
          <a:prstDash val="solid"/>
        </a:ln>
        <a:ln w="26425" cap="flat" cmpd="sng" algn="ctr">
          <a:solidFill>
            <a:schemeClr val="phClr"/>
          </a:solidFill>
          <a:prstDash val="solid"/>
        </a:ln>
        <a:ln w="4445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38100" dist="25400" dir="2700000" algn="br" rotWithShape="0">
              <a:srgbClr val="000000">
                <a:alpha val="60000"/>
              </a:srgbClr>
            </a:outerShdw>
          </a:effectLst>
          <a:scene3d>
            <a:camera prst="orthographicFront">
              <a:rot lat="0" lon="0" rev="0"/>
            </a:camera>
            <a:lightRig rig="balanced" dir="t">
              <a:rot lat="0" lon="0" rev="5100000"/>
            </a:lightRig>
          </a:scene3d>
          <a:sp3d contourW="6350">
            <a:bevelT w="29210" h="12700"/>
            <a:contourClr>
              <a:schemeClr val="phClr">
                <a:shade val="3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5B60754CC477E49B827466838183AE0" ma:contentTypeVersion="6" ma:contentTypeDescription="Ein neues Dokument erstellen." ma:contentTypeScope="" ma:versionID="33895dad2830756d1916b6980caa4616">
  <xsd:schema xmlns:xsd="http://www.w3.org/2001/XMLSchema" xmlns:xs="http://www.w3.org/2001/XMLSchema" xmlns:p="http://schemas.microsoft.com/office/2006/metadata/properties" xmlns:ns2="de893abb-e361-426d-a3e8-539057b5347d" xmlns:ns3="d1fff300-c662-418b-b037-b4107bb47b32" targetNamespace="http://schemas.microsoft.com/office/2006/metadata/properties" ma:root="true" ma:fieldsID="9b078c4d701909b124730226dfdc6923" ns2:_="" ns3:_="">
    <xsd:import namespace="de893abb-e361-426d-a3e8-539057b5347d"/>
    <xsd:import namespace="d1fff300-c662-418b-b037-b4107bb47b3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893abb-e361-426d-a3e8-539057b534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fff300-c662-418b-b037-b4107bb47b32"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d1fff300-c662-418b-b037-b4107bb47b32">
      <UserInfo>
        <DisplayName>Georg Jakobs</DisplayName>
        <AccountId>14</AccountId>
        <AccountType/>
      </UserInfo>
      <UserInfo>
        <DisplayName>Daniel Rösch</DisplayName>
        <AccountId>20</AccountId>
        <AccountType/>
      </UserInfo>
      <UserInfo>
        <DisplayName>Julia Menten</DisplayName>
        <AccountId>21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490B0-F4F9-4B24-BFF7-B64C139A50C9}">
  <ds:schemaRefs>
    <ds:schemaRef ds:uri="http://schemas.microsoft.com/sharepoint/v3/contenttype/forms"/>
  </ds:schemaRefs>
</ds:datastoreItem>
</file>

<file path=customXml/itemProps2.xml><?xml version="1.0" encoding="utf-8"?>
<ds:datastoreItem xmlns:ds="http://schemas.openxmlformats.org/officeDocument/2006/customXml" ds:itemID="{3C58556F-F7E5-4DB9-BF0D-D3608A66C4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893abb-e361-426d-a3e8-539057b5347d"/>
    <ds:schemaRef ds:uri="d1fff300-c662-418b-b037-b4107bb47b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D3036C-9852-495F-BC1B-396D1AFD936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e893abb-e361-426d-a3e8-539057b5347d"/>
    <ds:schemaRef ds:uri="http://purl.org/dc/elements/1.1/"/>
    <ds:schemaRef ds:uri="http://schemas.microsoft.com/office/2006/metadata/properties"/>
    <ds:schemaRef ds:uri="d1fff300-c662-418b-b037-b4107bb47b32"/>
    <ds:schemaRef ds:uri="http://www.w3.org/XML/1998/namespace"/>
    <ds:schemaRef ds:uri="http://purl.org/dc/dcmitype/"/>
  </ds:schemaRefs>
</ds:datastoreItem>
</file>

<file path=customXml/itemProps4.xml><?xml version="1.0" encoding="utf-8"?>
<ds:datastoreItem xmlns:ds="http://schemas.openxmlformats.org/officeDocument/2006/customXml" ds:itemID="{1FD55A10-01E5-4CE4-ABA8-32749D811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1754</Words>
  <Characters>10274</Characters>
  <Application>Microsoft Office Word</Application>
  <DocSecurity>0</DocSecurity>
  <Lines>85</Lines>
  <Paragraphs>24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12004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2021-12-02T11:21:00Z</dcterms:created>
  <dcterms:modified xsi:type="dcterms:W3CDTF">2021-12-08T12:45:00Z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0x010100F5B60754CC477E49B827466838183AE0</vt:lpwstr>
  </property>
</Properties>
</file>